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57D5" w14:textId="77777777" w:rsidR="00EB31E0" w:rsidRDefault="00EB31E0" w:rsidP="00EB31E0">
      <w:pPr>
        <w:keepNext/>
        <w:spacing w:before="360" w:after="240" w:line="280" w:lineRule="atLeast"/>
        <w:jc w:val="center"/>
        <w:rPr>
          <w:rFonts w:ascii="Arial" w:eastAsia="Calibri" w:hAnsi="Arial" w:cs="Arial"/>
          <w:b/>
          <w:sz w:val="20"/>
        </w:rPr>
      </w:pPr>
      <w:bookmarkStart w:id="0" w:name="_Toc32414053"/>
      <w:bookmarkStart w:id="1" w:name="_Ref462923590"/>
      <w:r>
        <w:rPr>
          <w:rFonts w:ascii="Arial" w:eastAsia="Calibri" w:hAnsi="Arial" w:cs="Arial"/>
          <w:b/>
          <w:noProof/>
          <w:sz w:val="20"/>
        </w:rPr>
        <w:drawing>
          <wp:anchor distT="0" distB="0" distL="114300" distR="114300" simplePos="0" relativeHeight="251658240" behindDoc="0" locked="0" layoutInCell="1" allowOverlap="0" wp14:anchorId="0285EB86" wp14:editId="66A91FF6">
            <wp:simplePos x="0" y="0"/>
            <wp:positionH relativeFrom="column">
              <wp:posOffset>3191881</wp:posOffset>
            </wp:positionH>
            <wp:positionV relativeFrom="line">
              <wp:posOffset>18</wp:posOffset>
            </wp:positionV>
            <wp:extent cx="3192780" cy="443865"/>
            <wp:effectExtent l="0" t="0" r="7620" b="0"/>
            <wp:wrapThrough wrapText="bothSides">
              <wp:wrapPolygon edited="0">
                <wp:start x="0" y="0"/>
                <wp:lineTo x="0" y="20395"/>
                <wp:lineTo x="21523" y="20395"/>
                <wp:lineTo x="21523" y="0"/>
                <wp:lineTo x="0" y="0"/>
              </wp:wrapPolygon>
            </wp:wrapThrough>
            <wp:docPr id="2" name="Picture 2" descr="C:\Users\mitchellj\Desktop\GKA_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chellj\Desktop\GKA_HR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25DAB" w14:textId="77777777" w:rsidR="00EB31E0" w:rsidRPr="00EB31E0" w:rsidRDefault="00EB31E0" w:rsidP="00EB31E0">
      <w:pPr>
        <w:keepNext/>
        <w:spacing w:before="360" w:after="240" w:line="280" w:lineRule="atLeast"/>
        <w:jc w:val="center"/>
        <w:rPr>
          <w:rFonts w:ascii="Arial" w:eastAsia="Calibri" w:hAnsi="Arial" w:cs="Arial"/>
          <w:b/>
          <w:sz w:val="20"/>
        </w:rPr>
      </w:pPr>
      <w:r w:rsidRPr="00EB31E0">
        <w:rPr>
          <w:rFonts w:ascii="Arial" w:eastAsia="Calibri" w:hAnsi="Arial" w:cs="Arial"/>
          <w:b/>
          <w:sz w:val="20"/>
        </w:rPr>
        <w:t>DEFINITIONS AND INTERPRETATIONS</w:t>
      </w:r>
      <w:bookmarkEnd w:id="0"/>
    </w:p>
    <w:p w14:paraId="52E05A69" w14:textId="77777777" w:rsidR="00EB31E0" w:rsidRPr="00EB31E0" w:rsidRDefault="00EB31E0" w:rsidP="00EB31E0">
      <w:pPr>
        <w:pStyle w:val="ListParagraph"/>
        <w:keepNext/>
        <w:numPr>
          <w:ilvl w:val="0"/>
          <w:numId w:val="43"/>
        </w:numPr>
        <w:tabs>
          <w:tab w:val="num" w:pos="720"/>
        </w:tabs>
        <w:spacing w:before="420"/>
        <w:rPr>
          <w:rFonts w:cs="Arial"/>
          <w:b/>
        </w:rPr>
      </w:pPr>
      <w:bookmarkStart w:id="2" w:name="_Toc466906819"/>
      <w:bookmarkStart w:id="3" w:name="_Toc32414054"/>
      <w:r w:rsidRPr="00EB31E0">
        <w:rPr>
          <w:rFonts w:cs="Arial"/>
          <w:b/>
        </w:rPr>
        <w:t>Interpretation</w:t>
      </w:r>
      <w:bookmarkEnd w:id="1"/>
      <w:bookmarkEnd w:id="2"/>
      <w:bookmarkEnd w:id="3"/>
    </w:p>
    <w:p w14:paraId="03F96090" w14:textId="77777777" w:rsidR="00EB31E0" w:rsidRPr="00EB31E0" w:rsidRDefault="00EB31E0" w:rsidP="00EB31E0">
      <w:pPr>
        <w:spacing w:before="240" w:after="240" w:line="280" w:lineRule="atLeast"/>
        <w:ind w:left="720"/>
        <w:jc w:val="both"/>
        <w:rPr>
          <w:rFonts w:ascii="Arial" w:eastAsia="Calibri" w:hAnsi="Arial" w:cs="Arial"/>
          <w:sz w:val="20"/>
        </w:rPr>
      </w:pPr>
      <w:r w:rsidRPr="00EB31E0">
        <w:rPr>
          <w:rFonts w:ascii="Arial" w:eastAsia="Calibri" w:hAnsi="Arial" w:cs="Arial"/>
          <w:sz w:val="20"/>
        </w:rPr>
        <w:t xml:space="preserve">The definitions and rules of interpretation set out in </w:t>
      </w:r>
      <w:r w:rsidRPr="00EB31E0">
        <w:rPr>
          <w:rFonts w:ascii="Arial" w:eastAsia="Calibri" w:hAnsi="Arial" w:cs="Arial"/>
          <w:sz w:val="20"/>
        </w:rPr>
        <w:fldChar w:fldCharType="begin"/>
      </w:r>
      <w:r w:rsidRPr="00EB31E0">
        <w:rPr>
          <w:rFonts w:ascii="Arial" w:eastAsia="Calibri" w:hAnsi="Arial" w:cs="Arial"/>
          <w:sz w:val="20"/>
        </w:rPr>
        <w:instrText xml:space="preserve"> REF _Ref504649155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1</w:t>
      </w:r>
      <w:r w:rsidRPr="00EB31E0">
        <w:rPr>
          <w:rFonts w:ascii="Arial" w:eastAsia="Calibri" w:hAnsi="Arial" w:cs="Arial"/>
          <w:sz w:val="20"/>
        </w:rPr>
        <w:fldChar w:fldCharType="end"/>
      </w:r>
      <w:r w:rsidRPr="00EB31E0">
        <w:rPr>
          <w:rFonts w:ascii="Arial" w:eastAsia="Calibri" w:hAnsi="Arial" w:cs="Arial"/>
          <w:sz w:val="20"/>
        </w:rPr>
        <w:t xml:space="preserve"> shall apply in this Agreement.</w:t>
      </w:r>
    </w:p>
    <w:p w14:paraId="10FA35CE" w14:textId="77777777" w:rsidR="00EB31E0" w:rsidRPr="00EB31E0" w:rsidRDefault="00EB31E0" w:rsidP="00EB31E0">
      <w:pPr>
        <w:keepNext/>
        <w:spacing w:before="420" w:after="240" w:line="280" w:lineRule="atLeast"/>
        <w:jc w:val="center"/>
        <w:rPr>
          <w:rFonts w:ascii="Arial" w:eastAsia="Calibri" w:hAnsi="Arial" w:cs="Arial"/>
          <w:b/>
          <w:sz w:val="20"/>
        </w:rPr>
      </w:pPr>
      <w:bookmarkStart w:id="4" w:name="_Toc32414055"/>
      <w:r w:rsidRPr="00EB31E0">
        <w:rPr>
          <w:rFonts w:ascii="Arial" w:eastAsia="Calibri" w:hAnsi="Arial" w:cs="Arial"/>
          <w:b/>
          <w:sz w:val="20"/>
        </w:rPr>
        <w:t>ORDERING, INVOICING AND PAYMENT</w:t>
      </w:r>
      <w:bookmarkEnd w:id="4"/>
    </w:p>
    <w:p w14:paraId="69EEC9DE" w14:textId="77777777" w:rsidR="00EB31E0" w:rsidRPr="00EB31E0" w:rsidRDefault="00EB31E0" w:rsidP="00EB31E0">
      <w:pPr>
        <w:pStyle w:val="ListParagraph"/>
        <w:keepNext/>
        <w:numPr>
          <w:ilvl w:val="0"/>
          <w:numId w:val="43"/>
        </w:numPr>
        <w:tabs>
          <w:tab w:val="num" w:pos="720"/>
        </w:tabs>
        <w:spacing w:before="420"/>
        <w:rPr>
          <w:rFonts w:cs="Arial"/>
          <w:b/>
        </w:rPr>
      </w:pPr>
      <w:bookmarkStart w:id="5" w:name="_Ref466902670"/>
      <w:bookmarkStart w:id="6" w:name="_Ref466902714"/>
      <w:bookmarkStart w:id="7" w:name="_Ref466902737"/>
      <w:bookmarkStart w:id="8" w:name="_Toc466906820"/>
      <w:bookmarkStart w:id="9" w:name="_Toc32414056"/>
      <w:r w:rsidRPr="00EB31E0">
        <w:rPr>
          <w:rFonts w:cs="Arial"/>
          <w:b/>
        </w:rPr>
        <w:t>Ordering Services</w:t>
      </w:r>
      <w:bookmarkEnd w:id="5"/>
      <w:bookmarkEnd w:id="6"/>
      <w:bookmarkEnd w:id="7"/>
      <w:bookmarkEnd w:id="8"/>
      <w:bookmarkEnd w:id="9"/>
    </w:p>
    <w:p w14:paraId="08C34608" w14:textId="77777777" w:rsid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r>
        <w:rPr>
          <w:rFonts w:ascii="Arial" w:eastAsia="Calibri" w:hAnsi="Arial" w:cs="Arial"/>
          <w:sz w:val="20"/>
        </w:rPr>
        <w:tab/>
      </w:r>
      <w:r w:rsidRPr="00EB31E0">
        <w:rPr>
          <w:rFonts w:ascii="Arial" w:eastAsia="Calibri" w:hAnsi="Arial" w:cs="Arial"/>
          <w:sz w:val="20"/>
        </w:rPr>
        <w:t>The Employer may order any of the Training Services by making a request (‘a Request for Services’)</w:t>
      </w:r>
    </w:p>
    <w:p w14:paraId="46626876" w14:textId="77777777" w:rsid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r>
        <w:rPr>
          <w:rFonts w:ascii="Arial" w:eastAsia="Calibri" w:hAnsi="Arial" w:cs="Arial"/>
          <w:sz w:val="20"/>
        </w:rPr>
        <w:tab/>
      </w:r>
      <w:r w:rsidRPr="00EB31E0">
        <w:rPr>
          <w:rFonts w:ascii="Arial" w:eastAsia="Calibri" w:hAnsi="Arial" w:cs="Arial"/>
          <w:sz w:val="20"/>
        </w:rPr>
        <w:t xml:space="preserve">to the Training Provider pursuant to this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_Ref466902737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w:t>
      </w:r>
      <w:r w:rsidRPr="00EB31E0">
        <w:rPr>
          <w:rFonts w:ascii="Arial" w:eastAsia="Calibri" w:hAnsi="Arial" w:cs="Arial"/>
          <w:sz w:val="20"/>
        </w:rPr>
        <w:fldChar w:fldCharType="end"/>
      </w:r>
      <w:r w:rsidRPr="00EB31E0">
        <w:rPr>
          <w:rFonts w:ascii="Arial" w:eastAsia="Calibri" w:hAnsi="Arial" w:cs="Arial"/>
          <w:sz w:val="20"/>
        </w:rPr>
        <w:t>.</w:t>
      </w:r>
    </w:p>
    <w:p w14:paraId="484E629D" w14:textId="77777777" w:rsidR="00EB31E0" w:rsidRP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p>
    <w:p w14:paraId="022A0285" w14:textId="77777777" w:rsid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r>
        <w:rPr>
          <w:rFonts w:ascii="Arial" w:eastAsia="Calibri" w:hAnsi="Arial" w:cs="Arial"/>
          <w:sz w:val="20"/>
        </w:rPr>
        <w:tab/>
      </w:r>
      <w:r w:rsidRPr="00EB31E0">
        <w:rPr>
          <w:rFonts w:ascii="Arial" w:eastAsia="Calibri" w:hAnsi="Arial" w:cs="Arial"/>
          <w:sz w:val="20"/>
        </w:rPr>
        <w:t>The Training Provider shall provide the Agreed Services from the date specified in the Request for Services that relates to those services.</w:t>
      </w:r>
    </w:p>
    <w:p w14:paraId="20AF67DC" w14:textId="77777777" w:rsidR="00EB31E0" w:rsidRP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p>
    <w:p w14:paraId="0430179A" w14:textId="77777777" w:rsidR="00EB31E0" w:rsidRDefault="00EB31E0" w:rsidP="00EB31E0">
      <w:pPr>
        <w:numPr>
          <w:ilvl w:val="1"/>
          <w:numId w:val="0"/>
        </w:numPr>
        <w:tabs>
          <w:tab w:val="num" w:pos="720"/>
        </w:tabs>
        <w:spacing w:after="0" w:line="280" w:lineRule="atLeast"/>
        <w:ind w:left="720" w:hanging="720"/>
        <w:rPr>
          <w:rFonts w:ascii="Arial" w:eastAsia="Calibri" w:hAnsi="Arial" w:cs="Arial"/>
          <w:sz w:val="20"/>
        </w:rPr>
      </w:pPr>
      <w:bookmarkStart w:id="10" w:name="_Ref466643664"/>
      <w:r>
        <w:rPr>
          <w:rFonts w:ascii="Arial" w:eastAsia="Calibri" w:hAnsi="Arial" w:cs="Arial"/>
          <w:sz w:val="20"/>
        </w:rPr>
        <w:tab/>
      </w:r>
      <w:r w:rsidRPr="00EB31E0">
        <w:rPr>
          <w:rFonts w:ascii="Arial" w:eastAsia="Calibri" w:hAnsi="Arial" w:cs="Arial"/>
          <w:sz w:val="20"/>
        </w:rPr>
        <w:t>Each Request for Services shall state</w:t>
      </w:r>
      <w:bookmarkEnd w:id="10"/>
      <w:r w:rsidRPr="00EB31E0">
        <w:rPr>
          <w:rFonts w:ascii="Arial" w:eastAsia="Calibri" w:hAnsi="Arial" w:cs="Arial"/>
          <w:sz w:val="20"/>
        </w:rPr>
        <w:t xml:space="preserve"> the matters listed in the template request for services set out </w:t>
      </w:r>
      <w:r>
        <w:rPr>
          <w:rFonts w:ascii="Arial" w:eastAsia="Calibri" w:hAnsi="Arial" w:cs="Arial"/>
          <w:sz w:val="20"/>
        </w:rPr>
        <w:t>i</w:t>
      </w:r>
      <w:r w:rsidRPr="00EB31E0">
        <w:rPr>
          <w:rFonts w:ascii="Arial" w:eastAsia="Calibri" w:hAnsi="Arial" w:cs="Arial"/>
          <w:sz w:val="20"/>
        </w:rPr>
        <w:t>n</w:t>
      </w:r>
      <w:r>
        <w:rPr>
          <w:rFonts w:ascii="Arial" w:eastAsia="Calibri" w:hAnsi="Arial" w:cs="Arial"/>
          <w:sz w:val="20"/>
        </w:rPr>
        <w:t xml:space="preserve"> </w:t>
      </w:r>
      <w:r w:rsidRPr="00EB31E0">
        <w:rPr>
          <w:rFonts w:ascii="Arial" w:eastAsia="Calibri" w:hAnsi="Arial" w:cs="Arial"/>
          <w:sz w:val="20"/>
        </w:rPr>
        <w:fldChar w:fldCharType="begin"/>
      </w:r>
      <w:r w:rsidRPr="00EB31E0">
        <w:rPr>
          <w:rFonts w:ascii="Arial" w:eastAsia="Calibri" w:hAnsi="Arial" w:cs="Arial"/>
          <w:sz w:val="20"/>
        </w:rPr>
        <w:instrText xml:space="preserve"> REF _Ref504649404 \r \h </w:instrText>
      </w:r>
      <w:r>
        <w:rPr>
          <w:rFonts w:ascii="Arial" w:eastAsia="Calibri" w:hAnsi="Arial" w:cs="Arial"/>
          <w:sz w:val="20"/>
        </w:rPr>
        <w:instrText xml:space="preserve">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8</w:t>
      </w:r>
      <w:r w:rsidRPr="00EB31E0">
        <w:rPr>
          <w:rFonts w:ascii="Arial" w:eastAsia="Calibri" w:hAnsi="Arial" w:cs="Arial"/>
          <w:sz w:val="20"/>
        </w:rPr>
        <w:fldChar w:fldCharType="end"/>
      </w:r>
      <w:r w:rsidRPr="00EB31E0">
        <w:rPr>
          <w:rFonts w:ascii="Arial" w:eastAsia="Calibri" w:hAnsi="Arial" w:cs="Arial"/>
          <w:sz w:val="20"/>
        </w:rPr>
        <w:t>.</w:t>
      </w:r>
    </w:p>
    <w:p w14:paraId="44062DA9" w14:textId="77777777" w:rsidR="00EB31E0" w:rsidRPr="00EB31E0" w:rsidRDefault="00EB31E0" w:rsidP="00EB31E0">
      <w:pPr>
        <w:numPr>
          <w:ilvl w:val="1"/>
          <w:numId w:val="0"/>
        </w:numPr>
        <w:tabs>
          <w:tab w:val="num" w:pos="720"/>
        </w:tabs>
        <w:spacing w:after="0" w:line="280" w:lineRule="atLeast"/>
        <w:ind w:left="720" w:hanging="720"/>
        <w:rPr>
          <w:rFonts w:ascii="Arial" w:eastAsia="Calibri" w:hAnsi="Arial" w:cs="Arial"/>
          <w:sz w:val="20"/>
        </w:rPr>
      </w:pPr>
    </w:p>
    <w:p w14:paraId="3C128782" w14:textId="77777777" w:rsidR="00EB31E0" w:rsidRDefault="00EB31E0" w:rsidP="00EB31E0">
      <w:pPr>
        <w:numPr>
          <w:ilvl w:val="1"/>
          <w:numId w:val="0"/>
        </w:numPr>
        <w:tabs>
          <w:tab w:val="num" w:pos="720"/>
          <w:tab w:val="num" w:pos="1644"/>
        </w:tabs>
        <w:spacing w:after="0" w:line="280" w:lineRule="atLeast"/>
        <w:ind w:left="720" w:hanging="720"/>
        <w:rPr>
          <w:rFonts w:ascii="Arial" w:eastAsia="Calibri" w:hAnsi="Arial" w:cs="Arial"/>
          <w:sz w:val="20"/>
        </w:rPr>
      </w:pPr>
      <w:bookmarkStart w:id="11" w:name="_Ref466644200"/>
      <w:r>
        <w:rPr>
          <w:rFonts w:ascii="Arial" w:eastAsia="Calibri" w:hAnsi="Arial" w:cs="Arial"/>
          <w:sz w:val="20"/>
        </w:rPr>
        <w:tab/>
      </w:r>
      <w:r w:rsidRPr="00EB31E0">
        <w:rPr>
          <w:rFonts w:ascii="Arial" w:eastAsia="Calibri" w:hAnsi="Arial" w:cs="Arial"/>
          <w:sz w:val="20"/>
        </w:rPr>
        <w:t>The Training Provider and the Employer shall negotiate in good faith each Request for Services and</w:t>
      </w:r>
      <w:bookmarkStart w:id="12" w:name="_Ref462923125"/>
      <w:r>
        <w:rPr>
          <w:rFonts w:ascii="Arial" w:eastAsia="Calibri" w:hAnsi="Arial" w:cs="Arial"/>
          <w:sz w:val="20"/>
        </w:rPr>
        <w:t xml:space="preserve"> </w:t>
      </w:r>
      <w:r w:rsidRPr="00EB31E0">
        <w:rPr>
          <w:rFonts w:ascii="Arial" w:eastAsia="Calibri" w:hAnsi="Arial" w:cs="Arial"/>
          <w:sz w:val="20"/>
        </w:rPr>
        <w:t>the Employer shall provide the Training Provider with such information as it may reasonably</w:t>
      </w:r>
      <w:r>
        <w:rPr>
          <w:rFonts w:ascii="Arial" w:eastAsia="Calibri" w:hAnsi="Arial" w:cs="Arial"/>
          <w:sz w:val="20"/>
        </w:rPr>
        <w:t xml:space="preserve"> re</w:t>
      </w:r>
      <w:r w:rsidRPr="00EB31E0">
        <w:rPr>
          <w:rFonts w:ascii="Arial" w:eastAsia="Calibri" w:hAnsi="Arial" w:cs="Arial"/>
          <w:sz w:val="20"/>
        </w:rPr>
        <w:t>quire to enable it to assess the prior learning of any Apprentice or prospective Apprentice</w:t>
      </w:r>
      <w:r>
        <w:rPr>
          <w:rFonts w:ascii="Arial" w:eastAsia="Calibri" w:hAnsi="Arial" w:cs="Arial"/>
          <w:sz w:val="20"/>
        </w:rPr>
        <w:t xml:space="preserve"> </w:t>
      </w:r>
      <w:r w:rsidRPr="00EB31E0">
        <w:rPr>
          <w:rFonts w:ascii="Arial" w:eastAsia="Calibri" w:hAnsi="Arial" w:cs="Arial"/>
          <w:sz w:val="20"/>
        </w:rPr>
        <w:t>and</w:t>
      </w:r>
      <w:r>
        <w:rPr>
          <w:rFonts w:ascii="Arial" w:eastAsia="Calibri" w:hAnsi="Arial" w:cs="Arial"/>
          <w:sz w:val="20"/>
        </w:rPr>
        <w:t xml:space="preserve"> </w:t>
      </w:r>
      <w:r w:rsidRPr="00EB31E0">
        <w:rPr>
          <w:rFonts w:ascii="Arial" w:eastAsia="Calibri" w:hAnsi="Arial" w:cs="Arial"/>
          <w:sz w:val="20"/>
        </w:rPr>
        <w:t>without any obligation on either Party to agree, both Parties shall sign and date the draft Request for Services once it is agreed</w:t>
      </w:r>
      <w:bookmarkEnd w:id="11"/>
      <w:bookmarkEnd w:id="12"/>
      <w:r w:rsidRPr="00EB31E0">
        <w:rPr>
          <w:rFonts w:ascii="Arial" w:eastAsia="Calibri" w:hAnsi="Arial" w:cs="Arial"/>
          <w:sz w:val="20"/>
        </w:rPr>
        <w:t>.</w:t>
      </w:r>
    </w:p>
    <w:p w14:paraId="2DE55B46" w14:textId="77777777" w:rsidR="00EB31E0" w:rsidRPr="00EB31E0" w:rsidRDefault="00EB31E0" w:rsidP="00EB31E0">
      <w:pPr>
        <w:numPr>
          <w:ilvl w:val="2"/>
          <w:numId w:val="0"/>
        </w:numPr>
        <w:tabs>
          <w:tab w:val="num" w:pos="1644"/>
        </w:tabs>
        <w:spacing w:after="0" w:line="280" w:lineRule="atLeast"/>
        <w:rPr>
          <w:rFonts w:ascii="Arial" w:eastAsia="Calibri" w:hAnsi="Arial" w:cs="Arial"/>
          <w:sz w:val="20"/>
        </w:rPr>
      </w:pPr>
    </w:p>
    <w:p w14:paraId="52EB4620" w14:textId="77777777" w:rsidR="00EB31E0" w:rsidRPr="00EB31E0" w:rsidRDefault="00EB31E0" w:rsidP="00EB31E0">
      <w:pPr>
        <w:numPr>
          <w:ilvl w:val="1"/>
          <w:numId w:val="0"/>
        </w:numPr>
        <w:tabs>
          <w:tab w:val="num" w:pos="720"/>
        </w:tabs>
        <w:spacing w:after="0" w:line="280" w:lineRule="atLeast"/>
        <w:ind w:left="720" w:hanging="720"/>
        <w:jc w:val="both"/>
        <w:rPr>
          <w:rFonts w:ascii="Arial" w:eastAsia="Calibri" w:hAnsi="Arial" w:cs="Arial"/>
          <w:sz w:val="20"/>
        </w:rPr>
      </w:pPr>
      <w:bookmarkStart w:id="13" w:name="_Ref466902725"/>
      <w:r>
        <w:rPr>
          <w:rFonts w:ascii="Arial" w:eastAsia="Calibri" w:hAnsi="Arial" w:cs="Arial"/>
          <w:sz w:val="20"/>
        </w:rPr>
        <w:tab/>
      </w:r>
      <w:r w:rsidRPr="00EB31E0">
        <w:rPr>
          <w:rFonts w:ascii="Arial" w:eastAsia="Calibri" w:hAnsi="Arial" w:cs="Arial"/>
          <w:sz w:val="20"/>
        </w:rPr>
        <w:t xml:space="preserve">When a Request for Services has been agreed and signed in accordance with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_Ref466644200 \n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5.4</w:t>
      </w:r>
      <w:r w:rsidRPr="00EB31E0">
        <w:rPr>
          <w:rFonts w:ascii="Arial" w:eastAsia="Calibri" w:hAnsi="Arial" w:cs="Arial"/>
          <w:sz w:val="20"/>
        </w:rPr>
        <w:fldChar w:fldCharType="end"/>
      </w:r>
      <w:r w:rsidRPr="00EB31E0">
        <w:rPr>
          <w:rFonts w:ascii="Arial" w:eastAsia="Calibri" w:hAnsi="Arial" w:cs="Arial"/>
          <w:sz w:val="20"/>
        </w:rPr>
        <w:t xml:space="preserve"> the service</w:t>
      </w:r>
      <w:r>
        <w:rPr>
          <w:rFonts w:ascii="Arial" w:eastAsia="Calibri" w:hAnsi="Arial" w:cs="Arial"/>
          <w:sz w:val="20"/>
        </w:rPr>
        <w:t xml:space="preserve"> </w:t>
      </w:r>
      <w:r w:rsidRPr="00EB31E0">
        <w:rPr>
          <w:rFonts w:ascii="Arial" w:eastAsia="Calibri" w:hAnsi="Arial" w:cs="Arial"/>
          <w:sz w:val="20"/>
        </w:rPr>
        <w:t>specified in that Request for Services shall be Agreed Services and the date of the signed Request for</w:t>
      </w:r>
      <w:r>
        <w:rPr>
          <w:rFonts w:ascii="Arial" w:eastAsia="Calibri" w:hAnsi="Arial" w:cs="Arial"/>
          <w:sz w:val="20"/>
        </w:rPr>
        <w:t xml:space="preserve"> </w:t>
      </w:r>
      <w:r w:rsidRPr="00EB31E0">
        <w:rPr>
          <w:rFonts w:ascii="Arial" w:eastAsia="Calibri" w:hAnsi="Arial" w:cs="Arial"/>
          <w:sz w:val="20"/>
        </w:rPr>
        <w:t>Services shall be the RFS Agreement Date.</w:t>
      </w:r>
      <w:bookmarkEnd w:id="13"/>
    </w:p>
    <w:p w14:paraId="26EE0E39" w14:textId="77777777" w:rsidR="00EB31E0" w:rsidRPr="00EB31E0" w:rsidRDefault="00EB31E0"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Pr="00EB31E0">
        <w:rPr>
          <w:rFonts w:ascii="Arial" w:eastAsia="Calibri" w:hAnsi="Arial" w:cs="Arial"/>
          <w:sz w:val="20"/>
        </w:rPr>
        <w:t>Each Request for Services shall form part of this Agreement and shall not form a separate contract.</w:t>
      </w:r>
    </w:p>
    <w:p w14:paraId="15A456F5" w14:textId="77777777" w:rsidR="00EB31E0" w:rsidRPr="00EB31E0" w:rsidRDefault="00EB31E0" w:rsidP="00EB31E0">
      <w:pPr>
        <w:pStyle w:val="ListParagraph"/>
        <w:keepNext/>
        <w:numPr>
          <w:ilvl w:val="0"/>
          <w:numId w:val="43"/>
        </w:numPr>
        <w:tabs>
          <w:tab w:val="num" w:pos="720"/>
        </w:tabs>
        <w:spacing w:before="420"/>
        <w:rPr>
          <w:rFonts w:cs="Arial"/>
          <w:b/>
        </w:rPr>
      </w:pPr>
      <w:bookmarkStart w:id="14" w:name="_Ref466902800"/>
      <w:bookmarkStart w:id="15" w:name="_Toc466906821"/>
      <w:bookmarkStart w:id="16" w:name="_Toc32414057"/>
      <w:r w:rsidRPr="00EB31E0">
        <w:rPr>
          <w:rFonts w:cs="Arial"/>
          <w:b/>
        </w:rPr>
        <w:t>Changes to Services</w:t>
      </w:r>
      <w:bookmarkEnd w:id="14"/>
      <w:bookmarkEnd w:id="15"/>
      <w:bookmarkEnd w:id="16"/>
    </w:p>
    <w:p w14:paraId="5CA8BBF6" w14:textId="77777777" w:rsidR="00EB31E0" w:rsidRPr="00EB31E0" w:rsidRDefault="00EB31E0" w:rsidP="00A70614">
      <w:pPr>
        <w:numPr>
          <w:ilvl w:val="1"/>
          <w:numId w:val="0"/>
        </w:numPr>
        <w:tabs>
          <w:tab w:val="num" w:pos="720"/>
        </w:tabs>
        <w:spacing w:after="0" w:line="240" w:lineRule="auto"/>
        <w:ind w:left="720"/>
        <w:jc w:val="both"/>
        <w:rPr>
          <w:rFonts w:ascii="Arial" w:eastAsia="Calibri" w:hAnsi="Arial" w:cs="Arial"/>
          <w:sz w:val="20"/>
        </w:rPr>
      </w:pPr>
      <w:r w:rsidRPr="00EB31E0">
        <w:rPr>
          <w:rFonts w:ascii="Arial" w:eastAsia="Calibri" w:hAnsi="Arial" w:cs="Arial"/>
          <w:sz w:val="20"/>
        </w:rPr>
        <w:t xml:space="preserve">If the Employer or the Training Provider wishes to change this Agreement or the Agreed Services, </w:t>
      </w:r>
      <w:r w:rsidR="00A70614">
        <w:rPr>
          <w:rFonts w:ascii="Arial" w:eastAsia="Calibri" w:hAnsi="Arial" w:cs="Arial"/>
          <w:sz w:val="20"/>
        </w:rPr>
        <w:t xml:space="preserve">it </w:t>
      </w:r>
      <w:r w:rsidRPr="00EB31E0">
        <w:rPr>
          <w:rFonts w:ascii="Arial" w:eastAsia="Calibri" w:hAnsi="Arial" w:cs="Arial"/>
          <w:sz w:val="20"/>
        </w:rPr>
        <w:t xml:space="preserve">may at any time request such change in accordance with the Change Procedure set out in </w:t>
      </w:r>
      <w:r w:rsidRPr="00EB31E0">
        <w:rPr>
          <w:rFonts w:ascii="Arial" w:eastAsia="Calibri" w:hAnsi="Arial" w:cs="Arial"/>
          <w:sz w:val="20"/>
        </w:rPr>
        <w:fldChar w:fldCharType="begin"/>
      </w:r>
      <w:r w:rsidRPr="00EB31E0">
        <w:rPr>
          <w:rFonts w:ascii="Arial" w:eastAsia="Calibri" w:hAnsi="Arial" w:cs="Arial"/>
          <w:sz w:val="20"/>
        </w:rPr>
        <w:instrText xml:space="preserve"> REF _Ref504649335 \r \h </w:instrText>
      </w:r>
      <w:r>
        <w:rPr>
          <w:rFonts w:ascii="Arial" w:eastAsia="Calibri" w:hAnsi="Arial" w:cs="Arial"/>
          <w:sz w:val="20"/>
        </w:rPr>
        <w:instrText xml:space="preserve">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4</w:t>
      </w:r>
      <w:r w:rsidRPr="00EB31E0">
        <w:rPr>
          <w:rFonts w:ascii="Arial" w:eastAsia="Calibri" w:hAnsi="Arial" w:cs="Arial"/>
          <w:sz w:val="20"/>
        </w:rPr>
        <w:fldChar w:fldCharType="end"/>
      </w:r>
      <w:r w:rsidRPr="00EB31E0">
        <w:rPr>
          <w:rFonts w:ascii="Arial" w:eastAsia="Calibri" w:hAnsi="Arial" w:cs="Arial"/>
          <w:sz w:val="20"/>
        </w:rPr>
        <w:t>.</w:t>
      </w:r>
      <w:r w:rsidR="00A70614">
        <w:rPr>
          <w:rFonts w:ascii="Arial" w:eastAsia="Calibri" w:hAnsi="Arial" w:cs="Arial"/>
          <w:sz w:val="20"/>
        </w:rPr>
        <w:tab/>
      </w:r>
    </w:p>
    <w:p w14:paraId="503FA6BB" w14:textId="77777777" w:rsidR="00EB31E0" w:rsidRPr="00EB31E0" w:rsidRDefault="00EB31E0" w:rsidP="00A70614">
      <w:pPr>
        <w:numPr>
          <w:ilvl w:val="1"/>
          <w:numId w:val="0"/>
        </w:numPr>
        <w:tabs>
          <w:tab w:val="num" w:pos="720"/>
        </w:tabs>
        <w:spacing w:after="0" w:line="240" w:lineRule="auto"/>
        <w:ind w:left="720"/>
        <w:jc w:val="both"/>
        <w:rPr>
          <w:rFonts w:ascii="Arial" w:eastAsia="Calibri" w:hAnsi="Arial" w:cs="Arial"/>
          <w:sz w:val="20"/>
        </w:rPr>
      </w:pPr>
      <w:bookmarkStart w:id="17" w:name="_Ref466902700"/>
      <w:r w:rsidRPr="00EB31E0">
        <w:rPr>
          <w:rFonts w:ascii="Arial" w:eastAsia="Calibri" w:hAnsi="Arial" w:cs="Arial"/>
          <w:sz w:val="20"/>
        </w:rPr>
        <w:t>Notwithstanding any other provisions of this Agreement, where the Training Provider reasonably</w:t>
      </w:r>
      <w:r w:rsidR="00A70614">
        <w:rPr>
          <w:rFonts w:ascii="Arial" w:eastAsia="Calibri" w:hAnsi="Arial" w:cs="Arial"/>
          <w:sz w:val="20"/>
        </w:rPr>
        <w:t xml:space="preserve"> </w:t>
      </w:r>
      <w:r w:rsidRPr="00EB31E0">
        <w:rPr>
          <w:rFonts w:ascii="Arial" w:eastAsia="Calibri" w:hAnsi="Arial" w:cs="Arial"/>
          <w:sz w:val="20"/>
        </w:rPr>
        <w:t>considers that a change to the Agreed Services is required in order to comply with any requirement of</w:t>
      </w:r>
      <w:r w:rsidR="00A70614">
        <w:rPr>
          <w:rFonts w:ascii="Arial" w:eastAsia="Calibri" w:hAnsi="Arial" w:cs="Arial"/>
          <w:sz w:val="20"/>
        </w:rPr>
        <w:t xml:space="preserve"> </w:t>
      </w:r>
      <w:r w:rsidRPr="00EB31E0">
        <w:rPr>
          <w:rFonts w:ascii="Arial" w:eastAsia="Calibri" w:hAnsi="Arial" w:cs="Arial"/>
          <w:sz w:val="20"/>
        </w:rPr>
        <w:t>the ESFA taking effect after the RFS Agreement Date including any modification of the ESFA Rules the</w:t>
      </w:r>
      <w:r w:rsidR="00A70614">
        <w:rPr>
          <w:rFonts w:ascii="Arial" w:eastAsia="Calibri" w:hAnsi="Arial" w:cs="Arial"/>
          <w:sz w:val="20"/>
        </w:rPr>
        <w:t xml:space="preserve"> </w:t>
      </w:r>
      <w:r w:rsidRPr="00EB31E0">
        <w:rPr>
          <w:rFonts w:ascii="Arial" w:eastAsia="Calibri" w:hAnsi="Arial" w:cs="Arial"/>
          <w:sz w:val="20"/>
        </w:rPr>
        <w:t xml:space="preserve">Training Provider shall be entitled by notice in writing to the Employer (‘a Mandatory Change Notice’) to make such changes as it may reasonably decide are necessary to comply as specified in such Mandatory Change Notice with effect from a time specified in that notice and the Employer shall pay the Training Provider such amount as the </w:t>
      </w:r>
      <w:r w:rsidRPr="00EB31E0">
        <w:rPr>
          <w:rFonts w:ascii="Arial" w:eastAsia="Calibri" w:hAnsi="Arial" w:cs="Arial"/>
          <w:sz w:val="20"/>
        </w:rPr>
        <w:lastRenderedPageBreak/>
        <w:t>Training Provider may reasonably determine to be the additional cost (if any) of providing the Agreed Services as so varied (‘the Mandatory Additional Cost Payment’).</w:t>
      </w:r>
      <w:bookmarkEnd w:id="17"/>
    </w:p>
    <w:p w14:paraId="34EC3005" w14:textId="77777777" w:rsidR="00EB31E0" w:rsidRPr="00A70614" w:rsidRDefault="00EB31E0" w:rsidP="00A70614">
      <w:pPr>
        <w:pStyle w:val="ListParagraph"/>
        <w:keepNext/>
        <w:numPr>
          <w:ilvl w:val="0"/>
          <w:numId w:val="43"/>
        </w:numPr>
        <w:tabs>
          <w:tab w:val="num" w:pos="720"/>
        </w:tabs>
        <w:spacing w:before="420"/>
        <w:rPr>
          <w:rFonts w:cs="Arial"/>
          <w:b/>
        </w:rPr>
      </w:pPr>
      <w:bookmarkStart w:id="18" w:name="_Ref513804145"/>
      <w:bookmarkStart w:id="19" w:name="_Toc32414058"/>
      <w:r w:rsidRPr="00A70614">
        <w:rPr>
          <w:rFonts w:cs="Arial"/>
          <w:b/>
        </w:rPr>
        <w:t>Charges, Invoicing and Payment</w:t>
      </w:r>
      <w:bookmarkEnd w:id="18"/>
      <w:bookmarkEnd w:id="19"/>
    </w:p>
    <w:p w14:paraId="63FB12B8"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The Employer is responsible for payment of the Charges.</w:t>
      </w:r>
    </w:p>
    <w:p w14:paraId="320A140E"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To the extent that the Charges are not actually paid by the ESFA from the Apprenticeship Service Account, or the Agreed Services are not Levy Funded, the Training Provider shall be entitled to invoice the Employer for the Charges in accordance with the Payment Schedule and otherwise at any time for services rendered at any time before the end of the most recently ended month and the Employer shall pay such invoices within 30 days of receipt provided however that the Training Provider shall only be entitled to the Completion Payment once the Apprentice has undertaken all mandatory elements of the framework or all elements of the applicable end-point assessment for standards (as the case may be).</w:t>
      </w:r>
    </w:p>
    <w:p w14:paraId="47B0368D"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The Charges are stated exclusive of applicable VAT.</w:t>
      </w:r>
    </w:p>
    <w:p w14:paraId="4E29946A"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The Training Provider shall promptly on request provide a VAT invoice to the Employer in respect of such of the Charges for the Agreed Services as are subject to VAT.</w:t>
      </w:r>
    </w:p>
    <w:p w14:paraId="2C2F9481"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Without prejudice to the obligation on the Employer to pay the Charges the Employer shall provide such assistance to the Training Provider as the Training Provider may reasonably require to obtain any payment to which it may be entitled in respect of the Agreed Services or otherwise pursuant to this agreement under the ESFA Rules.</w:t>
      </w:r>
    </w:p>
    <w:p w14:paraId="3860E537"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If and to the extent that the Training Provider receives a payment from the Levy Funding in respect of services for which the Employer has already paid the Training Provider shall apply that payment first in satisfaction of any other sum which is or may become due owing or incurred by the Employer to the Training Provider on any account and thereafter as to any balance in payment to the Employer.</w:t>
      </w:r>
    </w:p>
    <w:p w14:paraId="78464C57" w14:textId="77777777" w:rsidR="00EB31E0" w:rsidRPr="00EB31E0" w:rsidRDefault="00A70614"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Without prejudice to any other rights of the Training Provider, any invoice that is not paid when due shall bear interest at the rate of 3 per cent above the base rate for the time being of Barclays Bank plc.</w:t>
      </w:r>
    </w:p>
    <w:p w14:paraId="3BEB8BE2" w14:textId="77777777" w:rsidR="00EB31E0" w:rsidRPr="00EB31E0" w:rsidRDefault="00EB31E0" w:rsidP="00EB31E0">
      <w:pPr>
        <w:keepNext/>
        <w:spacing w:before="420" w:after="240" w:line="280" w:lineRule="atLeast"/>
        <w:jc w:val="both"/>
        <w:rPr>
          <w:rFonts w:ascii="Arial" w:eastAsia="Calibri" w:hAnsi="Arial" w:cs="Arial"/>
          <w:b/>
          <w:sz w:val="20"/>
        </w:rPr>
      </w:pPr>
      <w:bookmarkStart w:id="20" w:name="_Toc32414059"/>
    </w:p>
    <w:p w14:paraId="566234B1" w14:textId="77777777" w:rsidR="00EB31E0" w:rsidRPr="00A70614" w:rsidRDefault="00EB31E0" w:rsidP="00A70614">
      <w:pPr>
        <w:pStyle w:val="ListParagraph"/>
        <w:keepNext/>
        <w:numPr>
          <w:ilvl w:val="0"/>
          <w:numId w:val="43"/>
        </w:numPr>
        <w:spacing w:before="420"/>
        <w:rPr>
          <w:rFonts w:cs="Arial"/>
          <w:b/>
        </w:rPr>
      </w:pPr>
      <w:r w:rsidRPr="00A70614">
        <w:rPr>
          <w:rFonts w:cs="Arial"/>
          <w:b/>
        </w:rPr>
        <w:t>TRAINING PROVIDER RESPONSIBILITIES</w:t>
      </w:r>
      <w:bookmarkEnd w:id="20"/>
    </w:p>
    <w:p w14:paraId="108C511B" w14:textId="77777777" w:rsidR="00EB31E0" w:rsidRPr="00EB31E0" w:rsidRDefault="00A70614" w:rsidP="00A70614">
      <w:pPr>
        <w:spacing w:before="120" w:after="100" w:afterAutospacing="1" w:line="280" w:lineRule="atLeast"/>
        <w:ind w:firstLine="360"/>
        <w:jc w:val="both"/>
        <w:rPr>
          <w:rFonts w:ascii="Arial" w:eastAsia="Calibri" w:hAnsi="Arial" w:cs="Times New Roman"/>
          <w:sz w:val="20"/>
        </w:rPr>
      </w:pPr>
      <w:bookmarkStart w:id="21" w:name="_Ref478032432"/>
      <w:bookmarkStart w:id="22" w:name="_Ref477774621"/>
      <w:bookmarkStart w:id="23" w:name="_Toc32414062"/>
      <w:r>
        <w:rPr>
          <w:rFonts w:ascii="Arial" w:eastAsia="Calibri" w:hAnsi="Arial" w:cs="Times New Roman"/>
          <w:sz w:val="20"/>
        </w:rPr>
        <w:t>5</w:t>
      </w:r>
      <w:r w:rsidR="00EB31E0" w:rsidRPr="00EB31E0">
        <w:rPr>
          <w:rFonts w:ascii="Arial" w:eastAsia="Calibri" w:hAnsi="Arial" w:cs="Times New Roman"/>
          <w:sz w:val="20"/>
        </w:rPr>
        <w:t>.1</w:t>
      </w:r>
      <w:r w:rsidR="00EB31E0" w:rsidRPr="00EB31E0">
        <w:rPr>
          <w:rFonts w:ascii="Arial" w:eastAsia="Calibri" w:hAnsi="Arial" w:cs="Times New Roman"/>
          <w:sz w:val="20"/>
        </w:rPr>
        <w:tab/>
        <w:t xml:space="preserve">The </w:t>
      </w:r>
      <w:r w:rsidR="00EB31E0" w:rsidRPr="00EB31E0">
        <w:rPr>
          <w:rFonts w:ascii="Arial" w:eastAsia="Calibri" w:hAnsi="Arial" w:cs="Arial"/>
          <w:sz w:val="20"/>
          <w:szCs w:val="20"/>
        </w:rPr>
        <w:t xml:space="preserve">Training </w:t>
      </w:r>
      <w:r w:rsidR="00EB31E0" w:rsidRPr="00EB31E0">
        <w:rPr>
          <w:rFonts w:ascii="Arial" w:eastAsia="Calibri" w:hAnsi="Arial" w:cs="Times New Roman"/>
          <w:sz w:val="20"/>
        </w:rPr>
        <w:t>Provider shall deliver the Services to the Employer:</w:t>
      </w:r>
    </w:p>
    <w:p w14:paraId="72103460" w14:textId="77777777" w:rsidR="00EB31E0" w:rsidRPr="00EB31E0" w:rsidRDefault="00A70614" w:rsidP="00EB31E0">
      <w:pPr>
        <w:spacing w:before="120" w:after="100" w:afterAutospacing="1" w:line="280" w:lineRule="atLeast"/>
        <w:ind w:firstLine="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.1.1</w:t>
      </w:r>
      <w:r w:rsidR="00EB31E0" w:rsidRPr="00EB31E0">
        <w:rPr>
          <w:rFonts w:ascii="Arial" w:eastAsia="Calibri" w:hAnsi="Arial" w:cs="Times New Roman"/>
          <w:sz w:val="20"/>
        </w:rPr>
        <w:tab/>
        <w:t>in accordance with and for the duration of the relevant Apprenticeship Programme</w:t>
      </w:r>
    </w:p>
    <w:p w14:paraId="72B63039" w14:textId="77777777" w:rsidR="00EB31E0" w:rsidRPr="00EB31E0" w:rsidRDefault="00A70614" w:rsidP="00EB31E0">
      <w:pPr>
        <w:spacing w:before="120" w:after="100" w:afterAutospacing="1" w:line="280" w:lineRule="atLeast"/>
        <w:ind w:firstLine="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.1.2</w:t>
      </w:r>
      <w:r w:rsidR="00EB31E0" w:rsidRPr="00EB31E0">
        <w:rPr>
          <w:rFonts w:ascii="Arial" w:eastAsia="Calibri" w:hAnsi="Arial" w:cs="Times New Roman"/>
          <w:sz w:val="20"/>
        </w:rPr>
        <w:tab/>
        <w:t>Using reasonable skill and care;</w:t>
      </w:r>
    </w:p>
    <w:p w14:paraId="5264E388" w14:textId="77777777" w:rsidR="00EB31E0" w:rsidRPr="00EB31E0" w:rsidRDefault="00A70614" w:rsidP="00EB31E0">
      <w:pPr>
        <w:keepNext/>
        <w:spacing w:after="100" w:afterAutospacing="1" w:line="280" w:lineRule="atLeast"/>
        <w:ind w:left="1440" w:hanging="720"/>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.1.3</w:t>
      </w:r>
      <w:r w:rsidR="00EB31E0" w:rsidRPr="00EB31E0">
        <w:rPr>
          <w:rFonts w:ascii="Arial" w:eastAsia="Calibri" w:hAnsi="Arial" w:cs="Times New Roman"/>
          <w:sz w:val="20"/>
        </w:rPr>
        <w:tab/>
        <w:t xml:space="preserve">in compliance with the Funding Rules </w:t>
      </w:r>
      <w:hyperlink r:id="rId12" w:history="1">
        <w:r w:rsidR="00EB31E0" w:rsidRPr="00EB31E0">
          <w:rPr>
            <w:rFonts w:ascii="Arial" w:eastAsia="Calibri" w:hAnsi="Arial" w:cs="Times New Roman"/>
            <w:color w:val="0000FF"/>
            <w:sz w:val="20"/>
            <w:u w:val="single"/>
          </w:rPr>
          <w:t>https://www.gov.uk/guidance/apprenticeship-funding-rules</w:t>
        </w:r>
      </w:hyperlink>
      <w:r w:rsidR="00EB31E0" w:rsidRPr="00EB31E0">
        <w:rPr>
          <w:rFonts w:ascii="Arial" w:eastAsia="Calibri" w:hAnsi="Arial" w:cs="Times New Roman"/>
          <w:sz w:val="20"/>
        </w:rPr>
        <w:t xml:space="preserve"> and the ESFA/Training Provider agreement; </w:t>
      </w:r>
      <w:hyperlink r:id="rId13" w:history="1">
        <w:r w:rsidR="00EB31E0" w:rsidRPr="00EB31E0">
          <w:rPr>
            <w:rFonts w:ascii="Arial" w:eastAsia="Calibri" w:hAnsi="Arial" w:cs="Times New Roman"/>
            <w:color w:val="0000FF"/>
            <w:sz w:val="20"/>
            <w:u w:val="single"/>
          </w:rPr>
          <w:t>https://www.gov.uk/government/publications/apprenticeship-funding-legal-agreement-for-training-providers</w:t>
        </w:r>
      </w:hyperlink>
    </w:p>
    <w:p w14:paraId="0379B6BF" w14:textId="77777777" w:rsidR="00EB31E0" w:rsidRPr="00EB31E0" w:rsidRDefault="00A70614" w:rsidP="00EB31E0">
      <w:pPr>
        <w:keepNext/>
        <w:spacing w:before="120" w:after="100" w:afterAutospacing="1" w:line="280" w:lineRule="atLeast"/>
        <w:ind w:left="1440" w:hanging="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.1.4</w:t>
      </w:r>
      <w:r w:rsidR="00EB31E0" w:rsidRPr="00EB31E0">
        <w:rPr>
          <w:rFonts w:ascii="Arial" w:eastAsia="Calibri" w:hAnsi="Arial" w:cs="Times New Roman"/>
          <w:sz w:val="20"/>
        </w:rPr>
        <w:tab/>
        <w:t>in compliance with the Law and associated codes and guidance from time to time in force.</w:t>
      </w:r>
    </w:p>
    <w:p w14:paraId="6F6464CC" w14:textId="77777777" w:rsidR="00EB31E0" w:rsidRPr="00EB31E0" w:rsidRDefault="00A70614" w:rsidP="00EB31E0">
      <w:pPr>
        <w:keepNext/>
        <w:spacing w:before="120" w:after="100" w:afterAutospacing="1" w:line="280" w:lineRule="atLeast"/>
        <w:ind w:left="1440" w:hanging="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 xml:space="preserve">.1.5 </w:t>
      </w:r>
      <w:r w:rsidR="00EB31E0" w:rsidRPr="00EB31E0">
        <w:rPr>
          <w:rFonts w:ascii="Arial" w:eastAsia="Calibri" w:hAnsi="Arial" w:cs="Times New Roman"/>
          <w:sz w:val="20"/>
        </w:rPr>
        <w:tab/>
        <w:t>in compliance with the quality codes and guidance issued by the QAA (including the QAA UK Quality Code) OFS, Ofsted, and/or any other relevant regulatory body introduced from time to time (as the case may be).</w:t>
      </w:r>
    </w:p>
    <w:p w14:paraId="797BD4C6" w14:textId="77777777" w:rsidR="00EB31E0" w:rsidRPr="00EB31E0" w:rsidRDefault="00A70614" w:rsidP="00EB31E0">
      <w:pPr>
        <w:spacing w:before="120" w:after="100" w:afterAutospacing="1" w:line="280" w:lineRule="atLeast"/>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.2</w:t>
      </w:r>
      <w:r w:rsidR="00EB31E0" w:rsidRPr="00EB31E0">
        <w:rPr>
          <w:rFonts w:ascii="Arial" w:eastAsia="Calibri" w:hAnsi="Arial" w:cs="Times New Roman"/>
          <w:sz w:val="20"/>
        </w:rPr>
        <w:tab/>
        <w:t xml:space="preserve">The </w:t>
      </w:r>
      <w:r w:rsidR="00EB31E0" w:rsidRPr="00EB31E0">
        <w:rPr>
          <w:rFonts w:ascii="Arial" w:eastAsia="Calibri" w:hAnsi="Arial" w:cs="Arial"/>
          <w:sz w:val="20"/>
          <w:szCs w:val="20"/>
        </w:rPr>
        <w:t xml:space="preserve">Training </w:t>
      </w:r>
      <w:r w:rsidR="00EB31E0" w:rsidRPr="00EB31E0">
        <w:rPr>
          <w:rFonts w:ascii="Arial" w:eastAsia="Calibri" w:hAnsi="Arial" w:cs="Times New Roman"/>
          <w:sz w:val="20"/>
        </w:rPr>
        <w:t>Provider shall enter into written agreements with all relevant:</w:t>
      </w:r>
    </w:p>
    <w:p w14:paraId="1E9EBB13" w14:textId="77777777" w:rsidR="00EB31E0" w:rsidRPr="00EB31E0" w:rsidRDefault="00A70614" w:rsidP="00EB31E0">
      <w:pPr>
        <w:spacing w:before="120" w:after="100" w:afterAutospacing="1" w:line="280" w:lineRule="atLeast"/>
        <w:ind w:left="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.3.1</w:t>
      </w:r>
      <w:r w:rsidR="00EB31E0" w:rsidRPr="00EB31E0">
        <w:rPr>
          <w:rFonts w:ascii="Arial" w:eastAsia="Calibri" w:hAnsi="Arial" w:cs="Times New Roman"/>
          <w:sz w:val="20"/>
        </w:rPr>
        <w:tab/>
        <w:t>Subcontractors; and</w:t>
      </w:r>
    </w:p>
    <w:p w14:paraId="4A7B8737" w14:textId="77777777" w:rsidR="00EB31E0" w:rsidRPr="00EB31E0" w:rsidRDefault="00A70614" w:rsidP="00EB31E0">
      <w:pPr>
        <w:spacing w:before="120" w:after="100" w:afterAutospacing="1" w:line="280" w:lineRule="atLeast"/>
        <w:ind w:left="720"/>
        <w:jc w:val="both"/>
        <w:rPr>
          <w:rFonts w:ascii="Arial" w:eastAsia="Calibri" w:hAnsi="Arial" w:cs="Times New Roman"/>
          <w:sz w:val="20"/>
        </w:rPr>
      </w:pPr>
      <w:r>
        <w:rPr>
          <w:rFonts w:ascii="Arial" w:eastAsia="Calibri" w:hAnsi="Arial" w:cs="Times New Roman"/>
          <w:sz w:val="20"/>
        </w:rPr>
        <w:t>5</w:t>
      </w:r>
      <w:r w:rsidR="00EB31E0" w:rsidRPr="00EB31E0">
        <w:rPr>
          <w:rFonts w:ascii="Arial" w:eastAsia="Calibri" w:hAnsi="Arial" w:cs="Times New Roman"/>
          <w:sz w:val="20"/>
        </w:rPr>
        <w:t>.3.2</w:t>
      </w:r>
      <w:r w:rsidR="00EB31E0" w:rsidRPr="00EB31E0">
        <w:rPr>
          <w:rFonts w:ascii="Arial" w:eastAsia="Calibri" w:hAnsi="Arial" w:cs="Times New Roman"/>
          <w:sz w:val="20"/>
        </w:rPr>
        <w:tab/>
        <w:t>Apprentice Assessment Organisations;</w:t>
      </w:r>
    </w:p>
    <w:p w14:paraId="7FFF3579" w14:textId="77777777" w:rsidR="00EB31E0" w:rsidRPr="00EB31E0" w:rsidRDefault="00EB31E0" w:rsidP="00A70614">
      <w:pPr>
        <w:spacing w:before="120" w:after="100" w:afterAutospacing="1" w:line="280" w:lineRule="atLeast"/>
        <w:ind w:left="720" w:firstLine="720"/>
        <w:jc w:val="both"/>
        <w:rPr>
          <w:rFonts w:ascii="Arial" w:eastAsia="Calibri" w:hAnsi="Arial" w:cs="Times New Roman"/>
          <w:sz w:val="20"/>
        </w:rPr>
      </w:pPr>
      <w:r w:rsidRPr="00EB31E0">
        <w:rPr>
          <w:rFonts w:ascii="Arial" w:eastAsia="Calibri" w:hAnsi="Arial" w:cs="Times New Roman"/>
          <w:sz w:val="20"/>
        </w:rPr>
        <w:t>as specified in the relevant Apprenticeship Programme.</w:t>
      </w:r>
    </w:p>
    <w:p w14:paraId="7CB363C1" w14:textId="77777777" w:rsidR="00EB31E0" w:rsidRPr="00EB31E0" w:rsidRDefault="00A70614" w:rsidP="00EB31E0">
      <w:pPr>
        <w:keepNext/>
        <w:spacing w:before="420" w:after="240" w:line="280" w:lineRule="atLeast"/>
        <w:ind w:left="720" w:hanging="720"/>
        <w:jc w:val="both"/>
        <w:rPr>
          <w:rFonts w:ascii="Arial" w:eastAsia="Calibri" w:hAnsi="Arial" w:cs="Times New Roman"/>
          <w:bCs/>
          <w:sz w:val="20"/>
        </w:rPr>
      </w:pPr>
      <w:r>
        <w:rPr>
          <w:rFonts w:ascii="Arial" w:eastAsia="Calibri" w:hAnsi="Arial" w:cs="Times New Roman"/>
          <w:bCs/>
          <w:sz w:val="20"/>
        </w:rPr>
        <w:t>5</w:t>
      </w:r>
      <w:r w:rsidR="00EB31E0" w:rsidRPr="00EB31E0">
        <w:rPr>
          <w:rFonts w:ascii="Arial" w:eastAsia="Calibri" w:hAnsi="Arial" w:cs="Times New Roman"/>
          <w:bCs/>
          <w:sz w:val="20"/>
        </w:rPr>
        <w:t>.3</w:t>
      </w:r>
      <w:r w:rsidR="00EB31E0" w:rsidRPr="00EB31E0">
        <w:rPr>
          <w:rFonts w:ascii="Arial" w:eastAsia="Calibri" w:hAnsi="Arial" w:cs="Times New Roman"/>
          <w:bCs/>
          <w:sz w:val="20"/>
        </w:rPr>
        <w:tab/>
        <w:t>The Training Provider shall ensure that any Subcontractor meets the requirements of the Funding Rules and shall monitor the quality of Training delivered by a Subcontractor through such means as it considers appropriate including regular meetings, audits and observations of teaching, learning and assessment.</w:t>
      </w:r>
    </w:p>
    <w:p w14:paraId="0906EC9C" w14:textId="77777777" w:rsidR="00EB31E0" w:rsidRPr="00EB31E0" w:rsidRDefault="00A70614" w:rsidP="00EB31E0">
      <w:pPr>
        <w:keepNext/>
        <w:spacing w:before="420" w:after="240" w:line="280" w:lineRule="atLeast"/>
        <w:ind w:left="720" w:hanging="720"/>
        <w:jc w:val="both"/>
        <w:rPr>
          <w:rFonts w:ascii="Arial" w:eastAsia="Calibri" w:hAnsi="Arial" w:cs="Times New Roman"/>
          <w:bCs/>
          <w:sz w:val="20"/>
        </w:rPr>
      </w:pPr>
      <w:r>
        <w:rPr>
          <w:rFonts w:ascii="Arial" w:eastAsia="Calibri" w:hAnsi="Arial" w:cs="Times New Roman"/>
          <w:bCs/>
          <w:sz w:val="20"/>
        </w:rPr>
        <w:t>5</w:t>
      </w:r>
      <w:r w:rsidR="00EB31E0" w:rsidRPr="00EB31E0">
        <w:rPr>
          <w:rFonts w:ascii="Arial" w:eastAsia="Calibri" w:hAnsi="Arial" w:cs="Times New Roman"/>
          <w:bCs/>
          <w:sz w:val="20"/>
        </w:rPr>
        <w:t>.4</w:t>
      </w:r>
      <w:r w:rsidR="00EB31E0" w:rsidRPr="00EB31E0">
        <w:rPr>
          <w:rFonts w:ascii="Arial" w:eastAsia="Calibri" w:hAnsi="Arial" w:cs="Times New Roman"/>
          <w:bCs/>
          <w:sz w:val="20"/>
        </w:rPr>
        <w:tab/>
        <w:t xml:space="preserve">Subject to the Employer fulfilling the obligations set out in clause 4, the </w:t>
      </w:r>
      <w:r w:rsidR="00EB31E0" w:rsidRPr="00EB31E0">
        <w:rPr>
          <w:rFonts w:ascii="Arial" w:eastAsia="Calibri" w:hAnsi="Arial" w:cs="Arial"/>
          <w:bCs/>
          <w:sz w:val="20"/>
          <w:szCs w:val="20"/>
        </w:rPr>
        <w:t>Training</w:t>
      </w:r>
      <w:r w:rsidR="00EB31E0" w:rsidRPr="00EB31E0">
        <w:rPr>
          <w:rFonts w:ascii="Arial" w:eastAsia="Calibri" w:hAnsi="Arial" w:cs="Arial"/>
          <w:b/>
          <w:sz w:val="20"/>
          <w:szCs w:val="20"/>
        </w:rPr>
        <w:t xml:space="preserve"> </w:t>
      </w:r>
      <w:r w:rsidR="00EB31E0" w:rsidRPr="00EB31E0">
        <w:rPr>
          <w:rFonts w:ascii="Arial" w:eastAsia="Calibri" w:hAnsi="Arial" w:cs="Times New Roman"/>
          <w:bCs/>
          <w:sz w:val="20"/>
        </w:rPr>
        <w:t>Provider shall use its reasonable endeavours to recover sums in respect of the Charges from the ESFA.</w:t>
      </w:r>
    </w:p>
    <w:p w14:paraId="69AFDC22" w14:textId="77777777" w:rsidR="00EB31E0" w:rsidRPr="00EB31E0" w:rsidRDefault="00A70614" w:rsidP="00EB31E0">
      <w:pPr>
        <w:keepNext/>
        <w:spacing w:before="420" w:after="240" w:line="280" w:lineRule="atLeast"/>
        <w:ind w:left="720" w:hanging="720"/>
        <w:jc w:val="both"/>
        <w:rPr>
          <w:rFonts w:ascii="Arial" w:eastAsia="Calibri" w:hAnsi="Arial" w:cs="Times New Roman"/>
          <w:bCs/>
          <w:sz w:val="20"/>
        </w:rPr>
      </w:pPr>
      <w:r>
        <w:rPr>
          <w:rFonts w:ascii="Arial" w:eastAsia="Calibri" w:hAnsi="Arial" w:cs="Times New Roman"/>
          <w:bCs/>
          <w:sz w:val="20"/>
        </w:rPr>
        <w:t>5</w:t>
      </w:r>
      <w:r w:rsidR="00EB31E0" w:rsidRPr="00EB31E0">
        <w:rPr>
          <w:rFonts w:ascii="Arial" w:eastAsia="Calibri" w:hAnsi="Arial" w:cs="Times New Roman"/>
          <w:bCs/>
          <w:sz w:val="20"/>
        </w:rPr>
        <w:t>.5</w:t>
      </w:r>
      <w:r w:rsidR="00EB31E0" w:rsidRPr="00EB31E0">
        <w:rPr>
          <w:rFonts w:ascii="Arial" w:eastAsia="Calibri" w:hAnsi="Arial" w:cs="Times New Roman"/>
          <w:bCs/>
          <w:sz w:val="20"/>
        </w:rPr>
        <w:tab/>
        <w:t xml:space="preserve">The Training Provider shall enter into a Commitment Statement as required by the Funding Rules. </w:t>
      </w:r>
    </w:p>
    <w:p w14:paraId="1A9CFEC9" w14:textId="77777777" w:rsidR="00EB31E0" w:rsidRPr="00EB31E0" w:rsidRDefault="00EB31E0" w:rsidP="00EB31E0">
      <w:pPr>
        <w:keepNext/>
        <w:spacing w:before="420" w:after="240" w:line="280" w:lineRule="atLeast"/>
        <w:jc w:val="center"/>
        <w:rPr>
          <w:rFonts w:ascii="Arial" w:eastAsia="Calibri" w:hAnsi="Arial" w:cs="Arial"/>
          <w:b/>
          <w:sz w:val="20"/>
        </w:rPr>
      </w:pPr>
      <w:bookmarkStart w:id="24" w:name="_Toc32414064"/>
      <w:bookmarkEnd w:id="21"/>
      <w:bookmarkEnd w:id="22"/>
      <w:bookmarkEnd w:id="23"/>
    </w:p>
    <w:bookmarkEnd w:id="24"/>
    <w:p w14:paraId="13E73738" w14:textId="77777777" w:rsidR="00EB31E0" w:rsidRPr="00A70614" w:rsidRDefault="00EB31E0" w:rsidP="00A70614">
      <w:pPr>
        <w:pStyle w:val="ListParagraph"/>
        <w:keepNext/>
        <w:numPr>
          <w:ilvl w:val="0"/>
          <w:numId w:val="43"/>
        </w:numPr>
        <w:spacing w:before="420"/>
        <w:rPr>
          <w:rFonts w:cs="Arial"/>
          <w:b/>
          <w:szCs w:val="20"/>
        </w:rPr>
      </w:pPr>
      <w:r w:rsidRPr="00A70614">
        <w:rPr>
          <w:rFonts w:cs="Arial"/>
          <w:b/>
          <w:szCs w:val="20"/>
        </w:rPr>
        <w:t>Employer Obligations</w:t>
      </w:r>
    </w:p>
    <w:p w14:paraId="283E1CC9" w14:textId="77777777" w:rsidR="00EB31E0" w:rsidRPr="00EB31E0" w:rsidRDefault="00A70614" w:rsidP="00A70614">
      <w:pPr>
        <w:spacing w:before="240" w:after="240" w:line="280" w:lineRule="atLeast"/>
        <w:ind w:left="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w:t>
      </w:r>
      <w:r w:rsidR="00EB31E0" w:rsidRPr="00EB31E0">
        <w:rPr>
          <w:rFonts w:ascii="Arial" w:eastAsia="Calibri" w:hAnsi="Arial" w:cs="Arial"/>
          <w:sz w:val="20"/>
          <w:szCs w:val="20"/>
        </w:rPr>
        <w:tab/>
        <w:t>The Employer shall:</w:t>
      </w:r>
    </w:p>
    <w:p w14:paraId="71E322C2"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.1.1</w:t>
      </w:r>
      <w:r w:rsidR="00EB31E0" w:rsidRPr="00EB31E0">
        <w:rPr>
          <w:rFonts w:ascii="Arial" w:eastAsia="Calibri" w:hAnsi="Arial" w:cs="Arial"/>
          <w:sz w:val="20"/>
          <w:szCs w:val="20"/>
        </w:rPr>
        <w:tab/>
        <w:t>from the commencement of the relevant Apprenticeship Programme, employ and pay the Apprentice in accordance with the Law, agreed employment terms and conditions for the duration of the relevant Apprenticeship Programme which shall be not less than the period set out in the relevant Apprenticeship Programme (subject to earlier termination of this agreement in accordance with its terms and/or the Apprentice’s employment contract);</w:t>
      </w:r>
    </w:p>
    <w:p w14:paraId="31B96137"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.1.2</w:t>
      </w:r>
      <w:r w:rsidR="00EB31E0" w:rsidRPr="00EB31E0">
        <w:rPr>
          <w:rFonts w:ascii="Arial" w:eastAsia="Calibri" w:hAnsi="Arial" w:cs="Arial"/>
          <w:sz w:val="20"/>
          <w:szCs w:val="20"/>
        </w:rPr>
        <w:tab/>
        <w:t>promptly do all acts and not omit to do anything reasonably requested of the Employer by the Training Provider for the purposes of the Training Provider’s:</w:t>
      </w:r>
    </w:p>
    <w:p w14:paraId="2FD354D2" w14:textId="77777777" w:rsidR="00EB31E0" w:rsidRPr="00EB31E0" w:rsidRDefault="00EB31E0" w:rsidP="00EB31E0">
      <w:pPr>
        <w:spacing w:after="0" w:line="240" w:lineRule="auto"/>
        <w:ind w:left="2161" w:hanging="743"/>
        <w:rPr>
          <w:rFonts w:ascii="Arial" w:eastAsia="Calibri" w:hAnsi="Arial" w:cs="Arial"/>
          <w:color w:val="300EFA"/>
          <w:sz w:val="20"/>
          <w:szCs w:val="20"/>
        </w:rPr>
      </w:pPr>
      <w:r w:rsidRPr="00EB31E0">
        <w:rPr>
          <w:rFonts w:ascii="Arial" w:eastAsia="Calibri" w:hAnsi="Arial" w:cs="Arial"/>
          <w:sz w:val="20"/>
          <w:szCs w:val="20"/>
        </w:rPr>
        <w:t>(a)</w:t>
      </w:r>
      <w:r w:rsidRPr="00EB31E0">
        <w:rPr>
          <w:rFonts w:ascii="Arial" w:eastAsia="Calibri" w:hAnsi="Arial" w:cs="Arial"/>
          <w:sz w:val="20"/>
          <w:szCs w:val="20"/>
        </w:rPr>
        <w:tab/>
        <w:t xml:space="preserve">compliance with the Funding Rules </w:t>
      </w:r>
      <w:hyperlink r:id="rId14" w:history="1">
        <w:r w:rsidRPr="00EB31E0">
          <w:rPr>
            <w:rFonts w:ascii="Arial" w:eastAsia="Calibri" w:hAnsi="Arial" w:cs="Times New Roman"/>
            <w:b/>
            <w:color w:val="0000FF"/>
            <w:sz w:val="20"/>
            <w:u w:val="single"/>
          </w:rPr>
          <w:t>https://www.gov.uk/guidance/apprenticeship-funding-rules</w:t>
        </w:r>
      </w:hyperlink>
      <w:r w:rsidRPr="00EB31E0">
        <w:rPr>
          <w:rFonts w:ascii="Arial" w:eastAsia="Calibri" w:hAnsi="Arial" w:cs="Arial"/>
          <w:sz w:val="20"/>
          <w:szCs w:val="20"/>
        </w:rPr>
        <w:t xml:space="preserve"> and the ESFA/Training Provider agreement</w:t>
      </w:r>
      <w:r w:rsidRPr="00EB31E0">
        <w:rPr>
          <w:rFonts w:ascii="Arial" w:eastAsia="Calibri" w:hAnsi="Arial" w:cs="Times New Roman"/>
          <w:color w:val="0070C0"/>
          <w:sz w:val="20"/>
          <w:u w:val="single"/>
        </w:rPr>
        <w:t xml:space="preserve"> </w:t>
      </w:r>
      <w:hyperlink r:id="rId15" w:history="1">
        <w:r w:rsidRPr="00EB31E0">
          <w:rPr>
            <w:rFonts w:ascii="Arial" w:eastAsia="Calibri" w:hAnsi="Arial" w:cs="Times New Roman"/>
            <w:b/>
            <w:bCs/>
            <w:color w:val="300EFA"/>
            <w:sz w:val="20"/>
            <w:u w:val="single"/>
          </w:rPr>
          <w:t>https://www.gov.uk/government/publications/apprenticeship-funding-legal-agreement-for-training-providers</w:t>
        </w:r>
      </w:hyperlink>
      <w:r w:rsidRPr="00EB31E0">
        <w:rPr>
          <w:rFonts w:ascii="Arial" w:eastAsia="Calibri" w:hAnsi="Arial" w:cs="Arial"/>
          <w:color w:val="300EFA"/>
          <w:sz w:val="20"/>
          <w:szCs w:val="20"/>
        </w:rPr>
        <w:t xml:space="preserve"> </w:t>
      </w:r>
    </w:p>
    <w:p w14:paraId="5969CDF6" w14:textId="77777777" w:rsidR="00EB31E0" w:rsidRPr="00EB31E0" w:rsidRDefault="00EB31E0" w:rsidP="00EB31E0">
      <w:pPr>
        <w:spacing w:before="240" w:after="240" w:line="280" w:lineRule="atLeast"/>
        <w:ind w:left="2158" w:hanging="740"/>
        <w:jc w:val="both"/>
        <w:rPr>
          <w:rFonts w:ascii="Arial" w:eastAsia="Calibri" w:hAnsi="Arial" w:cs="Arial"/>
          <w:sz w:val="20"/>
          <w:szCs w:val="20"/>
        </w:rPr>
      </w:pPr>
      <w:r w:rsidRPr="00EB31E0">
        <w:rPr>
          <w:rFonts w:ascii="Arial" w:eastAsia="Calibri" w:hAnsi="Arial" w:cs="Arial"/>
          <w:sz w:val="20"/>
          <w:szCs w:val="20"/>
        </w:rPr>
        <w:t>(b)</w:t>
      </w:r>
      <w:r w:rsidRPr="00EB31E0">
        <w:rPr>
          <w:rFonts w:ascii="Arial" w:eastAsia="Calibri" w:hAnsi="Arial" w:cs="Arial"/>
          <w:sz w:val="20"/>
          <w:szCs w:val="20"/>
        </w:rPr>
        <w:tab/>
        <w:t xml:space="preserve">obtaining any payment to which it may be entitled under the Funding Rules; and </w:t>
      </w:r>
    </w:p>
    <w:p w14:paraId="4B0F2FC2" w14:textId="77777777" w:rsidR="00EB31E0" w:rsidRPr="00EB31E0" w:rsidRDefault="00EB31E0" w:rsidP="00EB31E0">
      <w:pPr>
        <w:spacing w:before="240" w:after="0" w:line="280" w:lineRule="atLeast"/>
        <w:ind w:left="720" w:firstLine="720"/>
        <w:rPr>
          <w:rFonts w:ascii="Arial" w:eastAsia="Calibri" w:hAnsi="Arial" w:cs="Arial"/>
          <w:sz w:val="20"/>
          <w:szCs w:val="20"/>
        </w:rPr>
      </w:pPr>
      <w:r w:rsidRPr="00EB31E0">
        <w:rPr>
          <w:rFonts w:ascii="Arial" w:eastAsia="Calibri" w:hAnsi="Arial" w:cs="Arial"/>
          <w:sz w:val="20"/>
          <w:szCs w:val="20"/>
        </w:rPr>
        <w:t xml:space="preserve">(c)         compliance with the quality codes and guidance issued by QAA, OFS Ofsted  </w:t>
      </w:r>
    </w:p>
    <w:p w14:paraId="20A7F3B4" w14:textId="77777777" w:rsidR="00EB31E0" w:rsidRPr="00EB31E0" w:rsidRDefault="00EB31E0" w:rsidP="00EB31E0">
      <w:pPr>
        <w:spacing w:before="240" w:after="0" w:line="280" w:lineRule="atLeast"/>
        <w:ind w:left="720" w:firstLine="720"/>
        <w:rPr>
          <w:rFonts w:ascii="Arial" w:eastAsia="Calibri" w:hAnsi="Arial" w:cs="Arial"/>
          <w:sz w:val="20"/>
          <w:szCs w:val="20"/>
        </w:rPr>
      </w:pPr>
      <w:r w:rsidRPr="00EB31E0">
        <w:rPr>
          <w:rFonts w:ascii="Arial" w:eastAsia="Calibri" w:hAnsi="Arial" w:cs="Arial"/>
          <w:sz w:val="20"/>
          <w:szCs w:val="20"/>
        </w:rPr>
        <w:t xml:space="preserve">             and/or any           </w:t>
      </w:r>
    </w:p>
    <w:p w14:paraId="663D0C24" w14:textId="77777777" w:rsidR="00EB31E0" w:rsidRPr="00EB31E0" w:rsidRDefault="00EB31E0" w:rsidP="00EB31E0">
      <w:pPr>
        <w:spacing w:before="240" w:after="0" w:line="280" w:lineRule="atLeast"/>
        <w:ind w:left="2160"/>
        <w:jc w:val="both"/>
        <w:rPr>
          <w:rFonts w:ascii="Arial" w:eastAsia="Calibri" w:hAnsi="Arial" w:cs="Arial"/>
          <w:sz w:val="20"/>
          <w:szCs w:val="20"/>
        </w:rPr>
      </w:pPr>
      <w:r w:rsidRPr="00EB31E0">
        <w:rPr>
          <w:rFonts w:ascii="Arial" w:eastAsia="Calibri" w:hAnsi="Arial" w:cs="Arial"/>
          <w:sz w:val="20"/>
          <w:szCs w:val="20"/>
        </w:rPr>
        <w:t>other relevant regulatory body introduced from time to time (as the case may be)</w:t>
      </w:r>
    </w:p>
    <w:p w14:paraId="4F07B36B"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.1.3</w:t>
      </w:r>
      <w:r w:rsidR="00EB31E0" w:rsidRPr="00EB31E0">
        <w:rPr>
          <w:rFonts w:ascii="Arial" w:eastAsia="Calibri" w:hAnsi="Arial" w:cs="Arial"/>
          <w:sz w:val="20"/>
          <w:szCs w:val="20"/>
        </w:rPr>
        <w:tab/>
        <w:t>enter into and procure to the extent it is reasonably able to do so that each Apprentice enters into:</w:t>
      </w:r>
    </w:p>
    <w:p w14:paraId="757AF0C0"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(a)</w:t>
      </w:r>
      <w:r w:rsidRPr="00EB31E0">
        <w:rPr>
          <w:rFonts w:ascii="Arial" w:eastAsia="Calibri" w:hAnsi="Arial" w:cs="Arial"/>
          <w:sz w:val="20"/>
          <w:szCs w:val="20"/>
        </w:rPr>
        <w:tab/>
        <w:t>an Apprenticeship Agreement; and</w:t>
      </w:r>
    </w:p>
    <w:p w14:paraId="0872F0A3"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 xml:space="preserve">(b) </w:t>
      </w:r>
      <w:r w:rsidRPr="00EB31E0">
        <w:rPr>
          <w:rFonts w:ascii="Arial" w:eastAsia="Calibri" w:hAnsi="Arial" w:cs="Arial"/>
          <w:sz w:val="20"/>
          <w:szCs w:val="20"/>
        </w:rPr>
        <w:tab/>
        <w:t>a Commitment Statement as required by the Funding Rules,</w:t>
      </w:r>
    </w:p>
    <w:p w14:paraId="3C864C7F"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Confirmation of which must be provided in Schedule 1</w:t>
      </w:r>
    </w:p>
    <w:p w14:paraId="07316F38"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Each of which must be in place for the entire length of the Apprenticeship and meet the requirements of the Funding Rules.  The Apprenticeship Agreement will be held by the Employer and a signed copy will be distributed to the Apprentice. The Commitment Statement will be held by the Employer, Training Provider, and Apprentice.  The Employer must provide the Training Provider promptly with copies of any documentation that has been subject to revision by the Employer and the Apprentice from time to time;</w:t>
      </w:r>
    </w:p>
    <w:p w14:paraId="0E846AF9"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.1.4</w:t>
      </w:r>
      <w:r w:rsidR="00EB31E0" w:rsidRPr="00EB31E0">
        <w:rPr>
          <w:rFonts w:ascii="Arial" w:eastAsia="Calibri" w:hAnsi="Arial" w:cs="Arial"/>
          <w:sz w:val="20"/>
          <w:szCs w:val="20"/>
        </w:rPr>
        <w:tab/>
        <w:t>provide such training and/or carry out such actions as are assigned to the Employer in the Apprenticeship Programme and the Employer Commitment Statement and in any event support each Apprentice in their learning and development to the reasonable satisfaction of the Training Provider;</w:t>
      </w:r>
    </w:p>
    <w:p w14:paraId="09088BB5"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.1.5</w:t>
      </w:r>
      <w:r w:rsidR="00EB31E0" w:rsidRPr="00EB31E0">
        <w:rPr>
          <w:rFonts w:ascii="Arial" w:eastAsia="Calibri" w:hAnsi="Arial" w:cs="Arial"/>
          <w:sz w:val="20"/>
          <w:szCs w:val="20"/>
        </w:rPr>
        <w:tab/>
        <w:t>notify in writing the Training Provider of any Break in Learning;</w:t>
      </w:r>
    </w:p>
    <w:p w14:paraId="27E4498A"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.1.6</w:t>
      </w:r>
      <w:r w:rsidR="00EB31E0" w:rsidRPr="00EB31E0">
        <w:rPr>
          <w:rFonts w:ascii="Arial" w:eastAsia="Calibri" w:hAnsi="Arial" w:cs="Arial"/>
          <w:sz w:val="20"/>
          <w:szCs w:val="20"/>
        </w:rPr>
        <w:tab/>
        <w:t>confirm by providing signed declarations in Schedule 1:</w:t>
      </w:r>
    </w:p>
    <w:p w14:paraId="7BE6021B"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(a)</w:t>
      </w:r>
      <w:r w:rsidRPr="00EB31E0">
        <w:rPr>
          <w:rFonts w:ascii="Arial" w:eastAsia="Calibri" w:hAnsi="Arial" w:cs="Arial"/>
          <w:sz w:val="20"/>
          <w:szCs w:val="20"/>
        </w:rPr>
        <w:tab/>
        <w:t>each Apprentice’s eligibility for apprenticeship funding;</w:t>
      </w:r>
    </w:p>
    <w:p w14:paraId="41EBB0E2" w14:textId="77777777" w:rsidR="00EB31E0" w:rsidRPr="00EB31E0" w:rsidRDefault="00EB31E0" w:rsidP="00EB31E0">
      <w:pPr>
        <w:spacing w:before="240" w:after="240" w:line="280" w:lineRule="atLeast"/>
        <w:ind w:left="1418"/>
        <w:jc w:val="both"/>
        <w:rPr>
          <w:rFonts w:ascii="Arial" w:eastAsia="Calibri" w:hAnsi="Arial" w:cs="Arial"/>
          <w:sz w:val="20"/>
          <w:szCs w:val="20"/>
        </w:rPr>
      </w:pPr>
      <w:r w:rsidRPr="00EB31E0">
        <w:rPr>
          <w:rFonts w:ascii="Arial" w:eastAsia="Calibri" w:hAnsi="Arial" w:cs="Arial"/>
          <w:sz w:val="20"/>
          <w:szCs w:val="20"/>
        </w:rPr>
        <w:t>(b)</w:t>
      </w:r>
      <w:r w:rsidRPr="00EB31E0">
        <w:rPr>
          <w:rFonts w:ascii="Arial" w:eastAsia="Calibri" w:hAnsi="Arial" w:cs="Arial"/>
          <w:sz w:val="20"/>
          <w:szCs w:val="20"/>
        </w:rPr>
        <w:tab/>
        <w:t>any eligibility for 16-18-year-old incentive payments (if applicable);</w:t>
      </w:r>
    </w:p>
    <w:p w14:paraId="09ED974F"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(c)</w:t>
      </w:r>
      <w:r w:rsidRPr="00EB31E0">
        <w:rPr>
          <w:rFonts w:ascii="Arial" w:eastAsia="Calibri" w:hAnsi="Arial" w:cs="Arial"/>
          <w:sz w:val="20"/>
          <w:szCs w:val="20"/>
        </w:rPr>
        <w:tab/>
        <w:t>the average number of employees employed by the Employer in the 365 days immediately preceding the first day of an Apprenticeship and (if applicable) the Employer’s eligibility for small employer incentive payment;</w:t>
      </w:r>
    </w:p>
    <w:p w14:paraId="7AD276EE"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(d)</w:t>
      </w:r>
      <w:r w:rsidRPr="00EB31E0">
        <w:rPr>
          <w:rFonts w:ascii="Arial" w:eastAsia="Calibri" w:hAnsi="Arial" w:cs="Arial"/>
          <w:sz w:val="20"/>
          <w:szCs w:val="20"/>
        </w:rPr>
        <w:tab/>
        <w:t>any other matters on which the Training Provider requires written evidence that is in the possession of the Employer in order for the Training Provider to comply with the Funding Rules and the ESFA/Training Provider agreement;</w:t>
      </w:r>
    </w:p>
    <w:p w14:paraId="7729825E"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lastRenderedPageBreak/>
        <w:t>(e)</w:t>
      </w:r>
      <w:r w:rsidRPr="00EB31E0">
        <w:rPr>
          <w:rFonts w:ascii="Arial" w:eastAsia="Calibri" w:hAnsi="Arial" w:cs="Arial"/>
          <w:sz w:val="20"/>
          <w:szCs w:val="20"/>
        </w:rPr>
        <w:tab/>
        <w:t>the address or addresses where the Apprentice shall be carrying out their working hours; and</w:t>
      </w:r>
    </w:p>
    <w:p w14:paraId="0E7B3E5F"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(f)</w:t>
      </w:r>
      <w:r w:rsidRPr="00EB31E0">
        <w:rPr>
          <w:rFonts w:ascii="Arial" w:eastAsia="Calibri" w:hAnsi="Arial" w:cs="Arial"/>
          <w:sz w:val="20"/>
          <w:szCs w:val="20"/>
        </w:rPr>
        <w:tab/>
        <w:t>whether learning support is available to support Apprentices with additional learning needs,</w:t>
      </w:r>
    </w:p>
    <w:p w14:paraId="29147D7B"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.1.7</w:t>
      </w:r>
      <w:r w:rsidR="00EB31E0" w:rsidRPr="00EB31E0">
        <w:rPr>
          <w:rFonts w:ascii="Arial" w:eastAsia="Calibri" w:hAnsi="Arial" w:cs="Arial"/>
          <w:sz w:val="20"/>
          <w:szCs w:val="20"/>
        </w:rPr>
        <w:tab/>
        <w:t>ensure, and on request confirm, that:</w:t>
      </w:r>
    </w:p>
    <w:p w14:paraId="121EAFA7"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(a)</w:t>
      </w:r>
      <w:r w:rsidRPr="00EB31E0">
        <w:rPr>
          <w:rFonts w:ascii="Arial" w:eastAsia="Calibri" w:hAnsi="Arial" w:cs="Arial"/>
          <w:sz w:val="20"/>
          <w:szCs w:val="20"/>
        </w:rPr>
        <w:tab/>
        <w:t>the Apprentice is employed for a minimum of 30 hours per week and that training both on and off the job is included in those hours of employment;</w:t>
      </w:r>
    </w:p>
    <w:p w14:paraId="3E455696" w14:textId="77777777" w:rsidR="00EB31E0" w:rsidRPr="00EB31E0" w:rsidRDefault="00EB31E0" w:rsidP="00EB31E0">
      <w:pPr>
        <w:tabs>
          <w:tab w:val="num" w:pos="851"/>
        </w:tabs>
        <w:spacing w:before="240" w:after="240" w:line="280" w:lineRule="atLeast"/>
        <w:ind w:left="2127" w:hanging="709"/>
        <w:jc w:val="both"/>
        <w:rPr>
          <w:rFonts w:ascii="Arial" w:eastAsia="Calibri" w:hAnsi="Arial" w:cs="Arial"/>
          <w:sz w:val="20"/>
          <w:szCs w:val="20"/>
        </w:rPr>
      </w:pPr>
      <w:bookmarkStart w:id="25" w:name="_Ref423946590"/>
      <w:r w:rsidRPr="00EB31E0">
        <w:rPr>
          <w:rFonts w:ascii="Arial" w:eastAsia="Calibri" w:hAnsi="Arial" w:cs="Arial"/>
          <w:sz w:val="20"/>
          <w:szCs w:val="20"/>
        </w:rPr>
        <w:tab/>
        <w:t>The Employer may employ the Apprentice, with the prior permission of the Training provider, for fewer than 30 hours a week provided that:</w:t>
      </w:r>
      <w:bookmarkEnd w:id="25"/>
    </w:p>
    <w:p w14:paraId="051785D2" w14:textId="77777777" w:rsidR="00EB31E0" w:rsidRPr="00EB31E0" w:rsidRDefault="00EB31E0" w:rsidP="00EB31E0">
      <w:pPr>
        <w:tabs>
          <w:tab w:val="num" w:pos="1843"/>
        </w:tabs>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ab/>
      </w:r>
      <w:r w:rsidRPr="00EB31E0">
        <w:rPr>
          <w:rFonts w:ascii="Arial" w:eastAsia="Calibri" w:hAnsi="Arial" w:cs="Arial"/>
          <w:sz w:val="20"/>
          <w:szCs w:val="20"/>
        </w:rPr>
        <w:tab/>
        <w:t>(</w:t>
      </w:r>
      <w:proofErr w:type="spellStart"/>
      <w:r w:rsidRPr="00EB31E0">
        <w:rPr>
          <w:rFonts w:ascii="Arial" w:eastAsia="Calibri" w:hAnsi="Arial" w:cs="Arial"/>
          <w:sz w:val="20"/>
          <w:szCs w:val="20"/>
        </w:rPr>
        <w:t>i</w:t>
      </w:r>
      <w:proofErr w:type="spellEnd"/>
      <w:r w:rsidRPr="00EB31E0">
        <w:rPr>
          <w:rFonts w:ascii="Arial" w:eastAsia="Calibri" w:hAnsi="Arial" w:cs="Arial"/>
          <w:sz w:val="20"/>
          <w:szCs w:val="20"/>
        </w:rPr>
        <w:t>) the Training Provider agrees that there is a case for the Apprentice to work fewer than 30 hours a week;</w:t>
      </w:r>
    </w:p>
    <w:p w14:paraId="72758E25" w14:textId="77777777" w:rsidR="00EB31E0" w:rsidRPr="00EB31E0" w:rsidRDefault="00EB31E0" w:rsidP="00EB31E0">
      <w:pPr>
        <w:tabs>
          <w:tab w:val="num" w:pos="1843"/>
        </w:tabs>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ab/>
      </w:r>
      <w:r w:rsidRPr="00EB31E0">
        <w:rPr>
          <w:rFonts w:ascii="Arial" w:eastAsia="Calibri" w:hAnsi="Arial" w:cs="Arial"/>
          <w:sz w:val="20"/>
          <w:szCs w:val="20"/>
        </w:rPr>
        <w:tab/>
        <w:t>(ii) the Employer records the proposed number of hours each week; and</w:t>
      </w:r>
    </w:p>
    <w:p w14:paraId="22DB1EE0" w14:textId="77777777" w:rsidR="00EB31E0" w:rsidRPr="00EB31E0" w:rsidRDefault="00EB31E0" w:rsidP="00EB31E0">
      <w:pPr>
        <w:tabs>
          <w:tab w:val="num" w:pos="1843"/>
        </w:tabs>
        <w:spacing w:before="240" w:after="240" w:line="280" w:lineRule="atLeast"/>
        <w:ind w:left="2127"/>
        <w:jc w:val="both"/>
        <w:rPr>
          <w:rFonts w:ascii="Arial" w:eastAsia="Calibri" w:hAnsi="Arial" w:cs="Arial"/>
          <w:sz w:val="20"/>
          <w:szCs w:val="20"/>
        </w:rPr>
      </w:pPr>
      <w:r w:rsidRPr="00EB31E0">
        <w:rPr>
          <w:rFonts w:ascii="Arial" w:eastAsia="Calibri" w:hAnsi="Arial" w:cs="Arial"/>
          <w:sz w:val="20"/>
          <w:szCs w:val="20"/>
        </w:rPr>
        <w:t xml:space="preserve">(iii) The Employer keeps a record of the circumstances which has led it to believe that a reduction in hours is appropriate. </w:t>
      </w:r>
      <w:r w:rsidRPr="00EB31E0">
        <w:rPr>
          <w:rFonts w:ascii="Arial" w:eastAsia="Calibri" w:hAnsi="Arial" w:cs="Arial"/>
          <w:sz w:val="20"/>
          <w:szCs w:val="20"/>
        </w:rPr>
        <w:tab/>
      </w:r>
    </w:p>
    <w:p w14:paraId="4B3C2D8C" w14:textId="77777777" w:rsidR="00EB31E0" w:rsidRPr="00EB31E0" w:rsidRDefault="00EB31E0" w:rsidP="00EB31E0">
      <w:pPr>
        <w:tabs>
          <w:tab w:val="num" w:pos="1843"/>
        </w:tabs>
        <w:spacing w:before="240" w:after="240" w:line="280" w:lineRule="atLeast"/>
        <w:ind w:left="2127"/>
        <w:jc w:val="both"/>
        <w:rPr>
          <w:rFonts w:ascii="Arial" w:eastAsia="Calibri" w:hAnsi="Arial" w:cs="Arial"/>
          <w:sz w:val="20"/>
          <w:szCs w:val="20"/>
        </w:rPr>
      </w:pPr>
      <w:r w:rsidRPr="00EB31E0">
        <w:rPr>
          <w:rFonts w:ascii="Arial" w:eastAsia="Calibri" w:hAnsi="Arial" w:cs="Arial"/>
          <w:sz w:val="20"/>
          <w:szCs w:val="20"/>
        </w:rPr>
        <w:t>(iv) where the Apprentice is employed for less than 30 hours per week the duration of the Apprenticeship has been extended proportionately in accordance with the Funding Rules;</w:t>
      </w:r>
    </w:p>
    <w:p w14:paraId="5EAC3A36"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(b)</w:t>
      </w:r>
      <w:r w:rsidRPr="00EB31E0">
        <w:rPr>
          <w:rFonts w:ascii="Arial" w:eastAsia="Calibri" w:hAnsi="Arial" w:cs="Arial"/>
          <w:sz w:val="20"/>
          <w:szCs w:val="20"/>
        </w:rPr>
        <w:tab/>
        <w:t>the funding for the Apprenticeship is not used to pay the apprentice’s wages;</w:t>
      </w:r>
    </w:p>
    <w:p w14:paraId="1042081B" w14:textId="77777777" w:rsidR="00EB31E0" w:rsidRPr="00EB31E0" w:rsidRDefault="00EB31E0" w:rsidP="00EB31E0">
      <w:pPr>
        <w:spacing w:before="240" w:after="240" w:line="280" w:lineRule="atLeast"/>
        <w:ind w:left="2127" w:hanging="709"/>
        <w:jc w:val="both"/>
        <w:rPr>
          <w:rFonts w:ascii="Arial" w:eastAsia="Calibri" w:hAnsi="Arial" w:cs="Arial"/>
          <w:sz w:val="20"/>
          <w:szCs w:val="20"/>
        </w:rPr>
      </w:pPr>
      <w:r w:rsidRPr="00EB31E0">
        <w:rPr>
          <w:rFonts w:ascii="Arial" w:eastAsia="Calibri" w:hAnsi="Arial" w:cs="Arial"/>
          <w:sz w:val="20"/>
          <w:szCs w:val="20"/>
        </w:rPr>
        <w:t>(c)</w:t>
      </w:r>
      <w:r w:rsidRPr="00EB31E0">
        <w:rPr>
          <w:rFonts w:ascii="Arial" w:eastAsia="Calibri" w:hAnsi="Arial" w:cs="Arial"/>
          <w:sz w:val="20"/>
          <w:szCs w:val="20"/>
        </w:rPr>
        <w:tab/>
        <w:t>the Apprentice is enabled to complete the Apprenticeship within their working hours and make available time for the Apprentice to be able to complete the Apprenticeship Programme including:</w:t>
      </w:r>
    </w:p>
    <w:p w14:paraId="503DA928" w14:textId="77777777" w:rsidR="00EB31E0" w:rsidRPr="00EB31E0" w:rsidRDefault="00EB31E0" w:rsidP="00EB31E0">
      <w:pPr>
        <w:spacing w:before="240" w:after="240" w:line="280" w:lineRule="atLeast"/>
        <w:ind w:left="2835" w:hanging="708"/>
        <w:jc w:val="both"/>
        <w:rPr>
          <w:rFonts w:ascii="Arial" w:eastAsia="Calibri" w:hAnsi="Arial" w:cs="Arial"/>
          <w:sz w:val="20"/>
          <w:szCs w:val="20"/>
        </w:rPr>
      </w:pPr>
      <w:r w:rsidRPr="00EB31E0">
        <w:rPr>
          <w:rFonts w:ascii="Arial" w:eastAsia="Calibri" w:hAnsi="Arial" w:cs="Arial"/>
          <w:sz w:val="20"/>
          <w:szCs w:val="20"/>
        </w:rPr>
        <w:t>(</w:t>
      </w:r>
      <w:proofErr w:type="spellStart"/>
      <w:r w:rsidRPr="00EB31E0">
        <w:rPr>
          <w:rFonts w:ascii="Arial" w:eastAsia="Calibri" w:hAnsi="Arial" w:cs="Arial"/>
          <w:sz w:val="20"/>
          <w:szCs w:val="20"/>
        </w:rPr>
        <w:t>i</w:t>
      </w:r>
      <w:proofErr w:type="spellEnd"/>
      <w:r w:rsidRPr="00EB31E0">
        <w:rPr>
          <w:rFonts w:ascii="Arial" w:eastAsia="Calibri" w:hAnsi="Arial" w:cs="Arial"/>
          <w:sz w:val="20"/>
          <w:szCs w:val="20"/>
        </w:rPr>
        <w:t>)</w:t>
      </w:r>
      <w:r w:rsidRPr="00EB31E0">
        <w:rPr>
          <w:rFonts w:ascii="Arial" w:eastAsia="Calibri" w:hAnsi="Arial" w:cs="Arial"/>
          <w:sz w:val="20"/>
          <w:szCs w:val="20"/>
        </w:rPr>
        <w:tab/>
        <w:t>permitting 20% of each Apprentice’s employed hours to be used for off-the-job training;</w:t>
      </w:r>
    </w:p>
    <w:p w14:paraId="688F49F5" w14:textId="77777777" w:rsidR="00EB31E0" w:rsidRPr="00EB31E0" w:rsidRDefault="00EB31E0" w:rsidP="00EB31E0">
      <w:pPr>
        <w:spacing w:before="240" w:after="240" w:line="280" w:lineRule="atLeast"/>
        <w:ind w:left="2835" w:hanging="708"/>
        <w:jc w:val="both"/>
        <w:rPr>
          <w:rFonts w:ascii="Arial" w:eastAsia="Calibri" w:hAnsi="Arial" w:cs="Arial"/>
          <w:sz w:val="20"/>
          <w:szCs w:val="20"/>
        </w:rPr>
      </w:pPr>
      <w:r w:rsidRPr="00EB31E0">
        <w:rPr>
          <w:rFonts w:ascii="Arial" w:eastAsia="Calibri" w:hAnsi="Arial" w:cs="Arial"/>
          <w:sz w:val="20"/>
          <w:szCs w:val="20"/>
        </w:rPr>
        <w:t>(ii)</w:t>
      </w:r>
      <w:r w:rsidRPr="00EB31E0">
        <w:rPr>
          <w:rFonts w:ascii="Arial" w:eastAsia="Calibri" w:hAnsi="Arial" w:cs="Arial"/>
          <w:sz w:val="20"/>
          <w:szCs w:val="20"/>
        </w:rPr>
        <w:tab/>
        <w:t>releasing the Apprentice to the Training Provider for undertaking such training and courses with the Training Provider as set out in the Apprentice Proposal; Such release extends to training courses that the Training Provider may insert into the programme or believe to be of benefit to the Apprentice following review on an ongoing basis.</w:t>
      </w:r>
    </w:p>
    <w:p w14:paraId="5C152175" w14:textId="77777777" w:rsidR="00EB31E0" w:rsidRPr="00EB31E0" w:rsidRDefault="00EB31E0" w:rsidP="00EB31E0">
      <w:pPr>
        <w:spacing w:before="240" w:after="240" w:line="280" w:lineRule="atLeast"/>
        <w:ind w:left="2835" w:hanging="708"/>
        <w:jc w:val="both"/>
        <w:rPr>
          <w:rFonts w:ascii="Arial" w:eastAsia="Calibri" w:hAnsi="Arial" w:cs="Arial"/>
          <w:sz w:val="20"/>
          <w:szCs w:val="20"/>
        </w:rPr>
      </w:pPr>
      <w:r w:rsidRPr="00EB31E0">
        <w:rPr>
          <w:rFonts w:ascii="Arial" w:eastAsia="Calibri" w:hAnsi="Arial" w:cs="Arial"/>
          <w:sz w:val="20"/>
          <w:szCs w:val="20"/>
        </w:rPr>
        <w:t>(iii)</w:t>
      </w:r>
      <w:r w:rsidRPr="00EB31E0">
        <w:rPr>
          <w:rFonts w:ascii="Arial" w:eastAsia="Calibri" w:hAnsi="Arial" w:cs="Arial"/>
          <w:sz w:val="20"/>
          <w:szCs w:val="20"/>
        </w:rPr>
        <w:tab/>
        <w:t xml:space="preserve">providing the </w:t>
      </w:r>
      <w:r w:rsidR="009E6BD3" w:rsidRPr="00EB31E0">
        <w:rPr>
          <w:rFonts w:ascii="Arial" w:eastAsia="Calibri" w:hAnsi="Arial" w:cs="Arial"/>
          <w:sz w:val="20"/>
          <w:szCs w:val="20"/>
        </w:rPr>
        <w:t>Apprentice,</w:t>
      </w:r>
      <w:r w:rsidRPr="00EB31E0">
        <w:rPr>
          <w:rFonts w:ascii="Arial" w:eastAsia="Calibri" w:hAnsi="Arial" w:cs="Arial"/>
          <w:sz w:val="20"/>
          <w:szCs w:val="20"/>
        </w:rPr>
        <w:t xml:space="preserve"> the use of equipment necessary to enable the Apprentice to fulfil training objectives;</w:t>
      </w:r>
    </w:p>
    <w:p w14:paraId="31B15D19" w14:textId="77777777" w:rsidR="00EB31E0" w:rsidRPr="00EB31E0" w:rsidRDefault="00EB31E0" w:rsidP="00EB31E0">
      <w:pPr>
        <w:spacing w:before="240" w:after="240" w:line="280" w:lineRule="atLeast"/>
        <w:ind w:left="2835" w:hanging="708"/>
        <w:jc w:val="both"/>
        <w:rPr>
          <w:rFonts w:ascii="Arial" w:eastAsia="Calibri" w:hAnsi="Arial" w:cs="Arial"/>
          <w:sz w:val="20"/>
          <w:szCs w:val="20"/>
        </w:rPr>
      </w:pPr>
      <w:r w:rsidRPr="00EB31E0">
        <w:rPr>
          <w:rFonts w:ascii="Arial" w:eastAsia="Calibri" w:hAnsi="Arial" w:cs="Arial"/>
          <w:sz w:val="20"/>
          <w:szCs w:val="20"/>
        </w:rPr>
        <w:t>(iv)</w:t>
      </w:r>
      <w:r w:rsidRPr="00EB31E0">
        <w:rPr>
          <w:rFonts w:ascii="Arial" w:eastAsia="Calibri" w:hAnsi="Arial" w:cs="Arial"/>
          <w:sz w:val="20"/>
          <w:szCs w:val="20"/>
        </w:rPr>
        <w:tab/>
        <w:t>cooperating with the Training Provider to arrange for any necessary End-Point Assessment and allowing the Apprentice to attend the same</w:t>
      </w:r>
    </w:p>
    <w:p w14:paraId="7C4D4884"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.1.8</w:t>
      </w:r>
      <w:r w:rsidR="00EB31E0" w:rsidRPr="00EB31E0">
        <w:rPr>
          <w:rFonts w:ascii="Arial" w:eastAsia="Calibri" w:hAnsi="Arial" w:cs="Arial"/>
          <w:sz w:val="20"/>
          <w:szCs w:val="20"/>
        </w:rPr>
        <w:tab/>
        <w:t>comply with the terms of any agreement between the Employer and the ESFA and to aid the Training Provider to fulfil its obligations under the Funding Rules;</w:t>
      </w:r>
    </w:p>
    <w:p w14:paraId="3BE3F840"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lastRenderedPageBreak/>
        <w:t>6</w:t>
      </w:r>
      <w:r w:rsidR="00EB31E0" w:rsidRPr="00EB31E0">
        <w:rPr>
          <w:rFonts w:ascii="Arial" w:eastAsia="Calibri" w:hAnsi="Arial" w:cs="Arial"/>
          <w:sz w:val="20"/>
          <w:szCs w:val="20"/>
        </w:rPr>
        <w:t>.1.9</w:t>
      </w:r>
      <w:r w:rsidR="00EB31E0" w:rsidRPr="00EB31E0">
        <w:rPr>
          <w:rFonts w:ascii="Arial" w:eastAsia="Calibri" w:hAnsi="Arial" w:cs="Arial"/>
          <w:sz w:val="20"/>
          <w:szCs w:val="20"/>
        </w:rPr>
        <w:tab/>
        <w:t>provide payment to the Training Provider for resits for academic qualifications or End-Point Assessment required by the Approved Apprenticeship Standard where no extra learning takes place before the re-take;</w:t>
      </w:r>
    </w:p>
    <w:p w14:paraId="33B77250" w14:textId="77777777" w:rsidR="00EB31E0" w:rsidRPr="00EB31E0" w:rsidRDefault="00A70614" w:rsidP="00EB31E0">
      <w:pPr>
        <w:spacing w:before="240" w:after="240" w:line="280" w:lineRule="atLeast"/>
        <w:ind w:left="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.1.10</w:t>
      </w:r>
      <w:r w:rsidR="00EB31E0" w:rsidRPr="00EB31E0">
        <w:rPr>
          <w:rFonts w:ascii="Arial" w:eastAsia="Calibri" w:hAnsi="Arial" w:cs="Arial"/>
          <w:sz w:val="20"/>
          <w:szCs w:val="20"/>
        </w:rPr>
        <w:tab/>
        <w:t>comply with any Mandatory Policies.</w:t>
      </w:r>
    </w:p>
    <w:p w14:paraId="1FA93058" w14:textId="77777777" w:rsidR="00EB31E0" w:rsidRPr="00EB31E0" w:rsidRDefault="00A70614" w:rsidP="00EB31E0">
      <w:pPr>
        <w:spacing w:before="240" w:after="240" w:line="280" w:lineRule="atLeast"/>
        <w:ind w:left="709"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w:t>
      </w:r>
      <w:r w:rsidR="00EB31E0" w:rsidRPr="00EB31E0">
        <w:rPr>
          <w:rFonts w:ascii="Arial" w:eastAsia="Calibri" w:hAnsi="Arial" w:cs="Arial"/>
          <w:sz w:val="20"/>
          <w:szCs w:val="20"/>
        </w:rPr>
        <w:tab/>
        <w:t>To secure an efficient working relationship between the Training Provider and the Employer and to protect the interests of the Apprentice, the Employer shall:</w:t>
      </w:r>
    </w:p>
    <w:p w14:paraId="38B06C2C"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.2.1</w:t>
      </w:r>
      <w:r w:rsidR="00EB31E0" w:rsidRPr="00EB31E0">
        <w:rPr>
          <w:rFonts w:ascii="Arial" w:eastAsia="Calibri" w:hAnsi="Arial" w:cs="Arial"/>
          <w:sz w:val="20"/>
          <w:szCs w:val="20"/>
        </w:rPr>
        <w:tab/>
        <w:t>cooperate in good faith with the Training Provider and any Subcontractor and/or Apprentice Assessment Organisation to enable the successful delivery and completion of each Apprenticeship;</w:t>
      </w:r>
    </w:p>
    <w:p w14:paraId="6332A368"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.2.2</w:t>
      </w:r>
      <w:r w:rsidR="00EB31E0" w:rsidRPr="00EB31E0">
        <w:rPr>
          <w:rFonts w:ascii="Arial" w:eastAsia="Calibri" w:hAnsi="Arial" w:cs="Arial"/>
          <w:sz w:val="20"/>
          <w:szCs w:val="20"/>
        </w:rPr>
        <w:tab/>
        <w:t>where indicated in the Agreement Particulars that the Training Provider will be providing on-line administrative tasks, provide to the Training Provider on request all necessary log-in information to enable the Training Provider to access the Employer’s Digital Account for the purposes of confirming the Funding available in respect of an Apprentice and uploading on behalf of the Employer information required pursuant to the Funding Rules relating to the Apprentice, the Apprenticeship Programme and/or other relevant matters;</w:t>
      </w:r>
    </w:p>
    <w:p w14:paraId="28B3BB4D"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.2.3</w:t>
      </w:r>
      <w:r w:rsidR="00EB31E0" w:rsidRPr="00EB31E0">
        <w:rPr>
          <w:rFonts w:ascii="Arial" w:eastAsia="Calibri" w:hAnsi="Arial" w:cs="Arial"/>
          <w:sz w:val="20"/>
          <w:szCs w:val="20"/>
        </w:rPr>
        <w:tab/>
        <w:t xml:space="preserve">allow the Training Provider, its staff, auditors, contractors or agents, including the Training Provider’s Representative, access to the Apprentice, the Employer’s premises and any relevant records or documents, including health and safety records, to allow the Training Provider to comply with the Training Provider’s obligations under this agreement. Such access shall be as reasonably agreed between the parties or on reasonable notice from the Training Provider; </w:t>
      </w:r>
    </w:p>
    <w:p w14:paraId="12254FBE"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.2.4</w:t>
      </w:r>
      <w:r w:rsidR="00EB31E0" w:rsidRPr="00EB31E0">
        <w:rPr>
          <w:rFonts w:ascii="Arial" w:eastAsia="Calibri" w:hAnsi="Arial" w:cs="Arial"/>
          <w:sz w:val="20"/>
          <w:szCs w:val="20"/>
        </w:rPr>
        <w:tab/>
        <w:t xml:space="preserve">immediately notify the Training Provider in writing when it becomes aware or develops a reasonable suspicion that </w:t>
      </w:r>
    </w:p>
    <w:p w14:paraId="3C70EC8A"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.2.4 (a) the Apprentice wishes to withdraw from the Apprenticeship;</w:t>
      </w:r>
    </w:p>
    <w:p w14:paraId="532F2CAB"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 xml:space="preserve">.2.4 (b) it is no longer able to deliver the Apprenticeship;  </w:t>
      </w:r>
    </w:p>
    <w:p w14:paraId="53D18159"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.2.4 (c) there is any change of circumstances that affect the amount of funding that can be claimed;</w:t>
      </w:r>
    </w:p>
    <w:p w14:paraId="275C1C62"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.2.4 (d) there becomes a reasonable doubt as to an Apprentice’s ability to complete the Apprenticeship.</w:t>
      </w:r>
    </w:p>
    <w:p w14:paraId="13B9A868"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.2.5</w:t>
      </w:r>
      <w:r w:rsidR="00EB31E0" w:rsidRPr="00EB31E0">
        <w:rPr>
          <w:rFonts w:ascii="Arial" w:eastAsia="Calibri" w:hAnsi="Arial" w:cs="Arial"/>
          <w:sz w:val="20"/>
          <w:szCs w:val="20"/>
        </w:rPr>
        <w:tab/>
        <w:t>immediately notify the Training Provider if the Apprentice informs the Employer that they no longer wish to continue with the Apprenticeship; and</w:t>
      </w:r>
    </w:p>
    <w:p w14:paraId="547E5839" w14:textId="77777777" w:rsidR="00EB31E0" w:rsidRPr="00EB31E0" w:rsidRDefault="00A70614" w:rsidP="00EB31E0">
      <w:pPr>
        <w:spacing w:before="240" w:after="240" w:line="280" w:lineRule="atLeast"/>
        <w:ind w:left="1418" w:hanging="709"/>
        <w:jc w:val="both"/>
        <w:rPr>
          <w:rFonts w:ascii="Arial" w:eastAsia="Calibri" w:hAnsi="Arial" w:cs="Arial"/>
          <w:sz w:val="20"/>
          <w:szCs w:val="20"/>
        </w:rPr>
      </w:pPr>
      <w:r>
        <w:rPr>
          <w:rFonts w:ascii="Arial" w:eastAsia="Calibri" w:hAnsi="Arial" w:cs="Arial"/>
          <w:sz w:val="20"/>
          <w:szCs w:val="20"/>
        </w:rPr>
        <w:t>6</w:t>
      </w:r>
      <w:r w:rsidR="00EB31E0" w:rsidRPr="00EB31E0">
        <w:rPr>
          <w:rFonts w:ascii="Arial" w:eastAsia="Calibri" w:hAnsi="Arial" w:cs="Arial"/>
          <w:sz w:val="20"/>
          <w:szCs w:val="20"/>
        </w:rPr>
        <w:t>.2.6</w:t>
      </w:r>
      <w:r w:rsidR="00EB31E0" w:rsidRPr="00EB31E0">
        <w:rPr>
          <w:rFonts w:ascii="Arial" w:eastAsia="Calibri" w:hAnsi="Arial" w:cs="Arial"/>
          <w:sz w:val="20"/>
          <w:szCs w:val="20"/>
        </w:rPr>
        <w:tab/>
        <w:t>appoint an Employer’s Representative and promptly notify the Training Provider of any change of the Employer’s Representative from time to time.</w:t>
      </w:r>
    </w:p>
    <w:p w14:paraId="0E0B76A0" w14:textId="77777777" w:rsidR="00EB31E0" w:rsidRPr="00EB31E0" w:rsidRDefault="00A70614" w:rsidP="00EB31E0">
      <w:pPr>
        <w:spacing w:before="240" w:after="0" w:line="280" w:lineRule="atLeast"/>
        <w:ind w:left="1418" w:hanging="709"/>
        <w:jc w:val="both"/>
        <w:rPr>
          <w:rFonts w:ascii="FS Me" w:eastAsia="Calibri" w:hAnsi="FS Me" w:cs="Arial"/>
          <w:sz w:val="21"/>
          <w:szCs w:val="21"/>
        </w:rPr>
      </w:pPr>
      <w:r>
        <w:rPr>
          <w:rFonts w:ascii="Arial" w:eastAsia="Calibri" w:hAnsi="Arial" w:cs="Arial"/>
          <w:sz w:val="20"/>
          <w:szCs w:val="20"/>
        </w:rPr>
        <w:t>6</w:t>
      </w:r>
      <w:r w:rsidR="00EB31E0" w:rsidRPr="00EB31E0">
        <w:rPr>
          <w:rFonts w:ascii="Arial" w:eastAsia="Calibri" w:hAnsi="Arial" w:cs="Arial"/>
          <w:sz w:val="20"/>
          <w:szCs w:val="20"/>
        </w:rPr>
        <w:t xml:space="preserve">.3 </w:t>
      </w:r>
      <w:r w:rsidR="00EB31E0" w:rsidRPr="00EB31E0">
        <w:rPr>
          <w:rFonts w:ascii="Arial" w:eastAsia="Calibri" w:hAnsi="Arial" w:cs="Arial"/>
          <w:sz w:val="20"/>
          <w:szCs w:val="20"/>
        </w:rPr>
        <w:tab/>
        <w:t>In the event of any of the above scenarios, the Employer and Training Provider will work together to resolve by mutual agreement and in accordance with the Funding Rules.  For avoidance of doubt, where there is conflict, compliance with the Funding Rules will always take priority in any decision taken</w:t>
      </w:r>
      <w:r w:rsidR="00EB31E0" w:rsidRPr="00EB31E0">
        <w:rPr>
          <w:rFonts w:ascii="FS Me" w:eastAsia="Calibri" w:hAnsi="FS Me" w:cs="Arial"/>
          <w:sz w:val="21"/>
          <w:szCs w:val="21"/>
        </w:rPr>
        <w:t>.</w:t>
      </w:r>
    </w:p>
    <w:p w14:paraId="68D28B86" w14:textId="77777777" w:rsidR="00EB31E0" w:rsidRPr="00EB31E0" w:rsidRDefault="00EB31E0" w:rsidP="00EB31E0">
      <w:pPr>
        <w:keepNext/>
        <w:spacing w:before="420" w:after="240" w:line="280" w:lineRule="atLeast"/>
        <w:jc w:val="center"/>
        <w:rPr>
          <w:rFonts w:ascii="Arial" w:eastAsia="Calibri" w:hAnsi="Arial" w:cs="Arial"/>
          <w:b/>
          <w:sz w:val="20"/>
        </w:rPr>
      </w:pPr>
    </w:p>
    <w:p w14:paraId="703F84BE" w14:textId="77777777" w:rsidR="00EB31E0" w:rsidRPr="00A70614" w:rsidRDefault="00EB31E0" w:rsidP="00A70614">
      <w:pPr>
        <w:pStyle w:val="ListParagraph"/>
        <w:keepNext/>
        <w:numPr>
          <w:ilvl w:val="0"/>
          <w:numId w:val="43"/>
        </w:numPr>
        <w:spacing w:before="420"/>
        <w:rPr>
          <w:rFonts w:cs="Arial"/>
          <w:b/>
        </w:rPr>
      </w:pPr>
      <w:bookmarkStart w:id="26" w:name="_Toc466883183"/>
      <w:bookmarkStart w:id="27" w:name="_Toc466883230"/>
      <w:bookmarkStart w:id="28" w:name="_Toc466883276"/>
      <w:bookmarkStart w:id="29" w:name="_Toc466883758"/>
      <w:bookmarkStart w:id="30" w:name="_Toc466883184"/>
      <w:bookmarkStart w:id="31" w:name="_Toc466883231"/>
      <w:bookmarkStart w:id="32" w:name="_Toc466883277"/>
      <w:bookmarkStart w:id="33" w:name="_Toc466883759"/>
      <w:bookmarkStart w:id="34" w:name="_Toc466883185"/>
      <w:bookmarkStart w:id="35" w:name="_Toc466883232"/>
      <w:bookmarkStart w:id="36" w:name="_Toc466883278"/>
      <w:bookmarkStart w:id="37" w:name="_Toc466883760"/>
      <w:bookmarkStart w:id="38" w:name="_Toc32414073"/>
      <w:bookmarkEnd w:id="26"/>
      <w:bookmarkEnd w:id="27"/>
      <w:bookmarkEnd w:id="28"/>
      <w:bookmarkEnd w:id="29"/>
      <w:bookmarkEnd w:id="30"/>
      <w:bookmarkEnd w:id="31"/>
      <w:bookmarkEnd w:id="32"/>
      <w:bookmarkEnd w:id="33"/>
      <w:bookmarkEnd w:id="34"/>
      <w:bookmarkEnd w:id="35"/>
      <w:bookmarkEnd w:id="36"/>
      <w:bookmarkEnd w:id="37"/>
      <w:r w:rsidRPr="00A70614">
        <w:rPr>
          <w:rFonts w:cs="Arial"/>
          <w:b/>
        </w:rPr>
        <w:t>Change of circumstances</w:t>
      </w:r>
      <w:bookmarkEnd w:id="38"/>
    </w:p>
    <w:p w14:paraId="4FD470E6" w14:textId="77777777" w:rsidR="00EB31E0" w:rsidRPr="00A70614" w:rsidRDefault="00EB31E0" w:rsidP="00A70614">
      <w:pPr>
        <w:pStyle w:val="ListParagraph"/>
        <w:tabs>
          <w:tab w:val="num" w:pos="720"/>
        </w:tabs>
        <w:spacing w:after="0"/>
      </w:pPr>
      <w:r w:rsidRPr="00A70614">
        <w:t>Where training and/or assessment is no longer being delivered owing to a change in circumstance the Employer shall pay:</w:t>
      </w:r>
    </w:p>
    <w:p w14:paraId="23FBF568" w14:textId="77777777" w:rsidR="00A70614" w:rsidRDefault="00EB31E0" w:rsidP="00A70614">
      <w:pPr>
        <w:numPr>
          <w:ilvl w:val="2"/>
          <w:numId w:val="0"/>
        </w:numPr>
        <w:tabs>
          <w:tab w:val="num" w:pos="1644"/>
        </w:tabs>
        <w:spacing w:after="0" w:line="280" w:lineRule="atLeast"/>
        <w:ind w:left="1644" w:hanging="924"/>
        <w:jc w:val="both"/>
        <w:rPr>
          <w:rFonts w:ascii="Arial" w:eastAsia="Calibri" w:hAnsi="Arial" w:cs="Times New Roman"/>
          <w:sz w:val="20"/>
        </w:rPr>
      </w:pPr>
      <w:r w:rsidRPr="00EB31E0">
        <w:rPr>
          <w:rFonts w:ascii="Arial" w:eastAsia="Calibri" w:hAnsi="Arial" w:cs="Times New Roman"/>
          <w:sz w:val="20"/>
        </w:rPr>
        <w:t>the cost of the Charges for the training and any end-point assessment delivered up to and</w:t>
      </w:r>
    </w:p>
    <w:p w14:paraId="1402660F" w14:textId="77777777" w:rsidR="00EB31E0" w:rsidRPr="00EB31E0" w:rsidRDefault="00EB31E0" w:rsidP="00A70614">
      <w:pPr>
        <w:numPr>
          <w:ilvl w:val="2"/>
          <w:numId w:val="0"/>
        </w:numPr>
        <w:tabs>
          <w:tab w:val="num" w:pos="1644"/>
        </w:tabs>
        <w:spacing w:after="0" w:line="280" w:lineRule="atLeast"/>
        <w:ind w:left="1644" w:hanging="924"/>
        <w:jc w:val="both"/>
        <w:rPr>
          <w:rFonts w:ascii="Arial" w:eastAsia="Calibri" w:hAnsi="Arial" w:cs="Times New Roman"/>
          <w:sz w:val="20"/>
        </w:rPr>
      </w:pPr>
      <w:r w:rsidRPr="00EB31E0">
        <w:rPr>
          <w:rFonts w:ascii="Arial" w:eastAsia="Calibri" w:hAnsi="Arial" w:cs="Times New Roman"/>
          <w:sz w:val="20"/>
        </w:rPr>
        <w:t>including to the termination date; and</w:t>
      </w:r>
    </w:p>
    <w:p w14:paraId="3B1207AB" w14:textId="77777777" w:rsidR="00A70614" w:rsidRDefault="00EB31E0" w:rsidP="00A70614">
      <w:pPr>
        <w:numPr>
          <w:ilvl w:val="2"/>
          <w:numId w:val="0"/>
        </w:numPr>
        <w:tabs>
          <w:tab w:val="num" w:pos="1644"/>
        </w:tabs>
        <w:spacing w:after="0" w:line="280" w:lineRule="atLeast"/>
        <w:ind w:left="1644" w:hanging="924"/>
        <w:jc w:val="both"/>
        <w:rPr>
          <w:rFonts w:ascii="Arial" w:eastAsia="Calibri" w:hAnsi="Arial" w:cs="Times New Roman"/>
          <w:sz w:val="20"/>
        </w:rPr>
      </w:pPr>
      <w:r w:rsidRPr="00EB31E0">
        <w:rPr>
          <w:rFonts w:ascii="Arial" w:eastAsia="Calibri" w:hAnsi="Arial" w:cs="Times New Roman"/>
          <w:sz w:val="20"/>
        </w:rPr>
        <w:t>any mandatory co-investment due for any training or end-point assessment already delivered</w:t>
      </w:r>
    </w:p>
    <w:p w14:paraId="3DBD0A21" w14:textId="77777777" w:rsidR="00A70614" w:rsidRDefault="00EB31E0" w:rsidP="00A70614">
      <w:pPr>
        <w:numPr>
          <w:ilvl w:val="2"/>
          <w:numId w:val="0"/>
        </w:numPr>
        <w:tabs>
          <w:tab w:val="num" w:pos="1644"/>
        </w:tabs>
        <w:spacing w:after="0" w:line="280" w:lineRule="atLeast"/>
        <w:ind w:left="1644" w:hanging="924"/>
        <w:jc w:val="both"/>
        <w:rPr>
          <w:rFonts w:ascii="Arial" w:eastAsia="Calibri" w:hAnsi="Arial" w:cs="Times New Roman"/>
          <w:sz w:val="20"/>
        </w:rPr>
      </w:pPr>
      <w:r w:rsidRPr="00EB31E0">
        <w:rPr>
          <w:rFonts w:ascii="Arial" w:eastAsia="Calibri" w:hAnsi="Arial" w:cs="Times New Roman"/>
          <w:sz w:val="20"/>
        </w:rPr>
        <w:t>as reasonably determined by the Training Provider and if the Training Provider determines tha</w:t>
      </w:r>
      <w:r w:rsidR="00A70614">
        <w:rPr>
          <w:rFonts w:ascii="Arial" w:eastAsia="Calibri" w:hAnsi="Arial" w:cs="Times New Roman"/>
          <w:sz w:val="20"/>
        </w:rPr>
        <w:t xml:space="preserve">t </w:t>
      </w:r>
    </w:p>
    <w:p w14:paraId="183A7A1E" w14:textId="77777777" w:rsidR="00A70614" w:rsidRDefault="00A70614" w:rsidP="00A70614">
      <w:pPr>
        <w:numPr>
          <w:ilvl w:val="2"/>
          <w:numId w:val="0"/>
        </w:numPr>
        <w:tabs>
          <w:tab w:val="num" w:pos="1644"/>
        </w:tabs>
        <w:spacing w:after="0" w:line="280" w:lineRule="atLeast"/>
        <w:ind w:left="1644" w:hanging="924"/>
        <w:jc w:val="both"/>
        <w:rPr>
          <w:rFonts w:ascii="Arial" w:eastAsia="Calibri" w:hAnsi="Arial" w:cs="Times New Roman"/>
          <w:sz w:val="20"/>
        </w:rPr>
      </w:pPr>
      <w:r>
        <w:rPr>
          <w:rFonts w:ascii="Arial" w:eastAsia="Calibri" w:hAnsi="Arial" w:cs="Times New Roman"/>
          <w:sz w:val="20"/>
        </w:rPr>
        <w:t>t</w:t>
      </w:r>
      <w:r w:rsidR="00EB31E0" w:rsidRPr="00EB31E0">
        <w:rPr>
          <w:rFonts w:ascii="Arial" w:eastAsia="Calibri" w:hAnsi="Arial" w:cs="Times New Roman"/>
          <w:sz w:val="20"/>
        </w:rPr>
        <w:t xml:space="preserve">here has been an over-payment of Charges by the Employer the Training Provider shall repay </w:t>
      </w:r>
    </w:p>
    <w:p w14:paraId="166B9A7B" w14:textId="77777777" w:rsidR="00EB31E0" w:rsidRPr="00EB31E0" w:rsidRDefault="00EB31E0" w:rsidP="00A70614">
      <w:pPr>
        <w:numPr>
          <w:ilvl w:val="2"/>
          <w:numId w:val="0"/>
        </w:numPr>
        <w:tabs>
          <w:tab w:val="num" w:pos="1644"/>
        </w:tabs>
        <w:spacing w:after="0" w:line="280" w:lineRule="atLeast"/>
        <w:ind w:left="1644" w:hanging="924"/>
        <w:jc w:val="both"/>
        <w:rPr>
          <w:rFonts w:ascii="Arial" w:eastAsia="Calibri" w:hAnsi="Arial" w:cs="Times New Roman"/>
          <w:sz w:val="20"/>
        </w:rPr>
      </w:pPr>
      <w:r w:rsidRPr="00EB31E0">
        <w:rPr>
          <w:rFonts w:ascii="Arial" w:eastAsia="Calibri" w:hAnsi="Arial" w:cs="Times New Roman"/>
          <w:sz w:val="20"/>
        </w:rPr>
        <w:t>to the Employer the amount of the over-payment.</w:t>
      </w:r>
    </w:p>
    <w:p w14:paraId="39122265" w14:textId="77777777" w:rsidR="00EB31E0" w:rsidRPr="00EB31E0" w:rsidRDefault="00845169" w:rsidP="00EB31E0">
      <w:pPr>
        <w:numPr>
          <w:ilvl w:val="1"/>
          <w:numId w:val="0"/>
        </w:numPr>
        <w:tabs>
          <w:tab w:val="num" w:pos="720"/>
        </w:tabs>
        <w:spacing w:before="240" w:after="240" w:line="280" w:lineRule="atLeast"/>
        <w:ind w:left="720" w:hanging="720"/>
        <w:jc w:val="both"/>
        <w:rPr>
          <w:rFonts w:ascii="Arial" w:eastAsia="Calibri" w:hAnsi="Arial" w:cs="Times New Roman"/>
          <w:sz w:val="20"/>
        </w:rPr>
      </w:pPr>
      <w:r>
        <w:rPr>
          <w:rFonts w:ascii="Arial" w:eastAsia="Calibri" w:hAnsi="Arial" w:cs="Times New Roman"/>
          <w:sz w:val="20"/>
        </w:rPr>
        <w:tab/>
      </w:r>
      <w:r w:rsidR="00EB31E0" w:rsidRPr="00EB31E0">
        <w:rPr>
          <w:rFonts w:ascii="Arial" w:eastAsia="Calibri" w:hAnsi="Arial" w:cs="Times New Roman"/>
          <w:sz w:val="20"/>
        </w:rPr>
        <w:t xml:space="preserve">For the purposes of this clause if an apprentice leaves without completing their apprenticeship, the termination date shall be the last date of learning, including the apprenticeship programme learning aim, is the date the Training Provider has evidence the apprentice was still in learning for any learning that was part of their apprenticeship. </w:t>
      </w:r>
    </w:p>
    <w:p w14:paraId="07BE6200" w14:textId="77777777" w:rsidR="00EB31E0" w:rsidRPr="00EB31E0" w:rsidRDefault="001A1F5D" w:rsidP="00EB31E0">
      <w:pPr>
        <w:keepNext/>
        <w:tabs>
          <w:tab w:val="num" w:pos="720"/>
        </w:tabs>
        <w:spacing w:before="420" w:after="240" w:line="280" w:lineRule="atLeast"/>
        <w:ind w:left="720" w:hanging="720"/>
        <w:jc w:val="both"/>
        <w:rPr>
          <w:rFonts w:ascii="Arial" w:eastAsia="Calibri" w:hAnsi="Arial" w:cs="Arial"/>
          <w:b/>
          <w:sz w:val="20"/>
        </w:rPr>
      </w:pPr>
      <w:bookmarkStart w:id="39" w:name="_Toc32414074"/>
      <w:r>
        <w:rPr>
          <w:rFonts w:ascii="Arial" w:eastAsia="Calibri" w:hAnsi="Arial" w:cs="Arial"/>
          <w:b/>
          <w:sz w:val="20"/>
        </w:rPr>
        <w:tab/>
      </w:r>
      <w:r w:rsidR="00EB31E0" w:rsidRPr="00EB31E0">
        <w:rPr>
          <w:rFonts w:ascii="Arial" w:eastAsia="Calibri" w:hAnsi="Arial" w:cs="Arial"/>
          <w:b/>
          <w:sz w:val="20"/>
        </w:rPr>
        <w:t>General Terms and Conditions</w:t>
      </w:r>
      <w:bookmarkEnd w:id="39"/>
    </w:p>
    <w:p w14:paraId="2DC23D4B" w14:textId="77777777" w:rsidR="00EB31E0" w:rsidRPr="00EB31E0" w:rsidRDefault="001A1F5D" w:rsidP="00EB31E0">
      <w:pPr>
        <w:numPr>
          <w:ilvl w:val="1"/>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 xml:space="preserve">The general terms and conditions set out in </w:t>
      </w:r>
      <w:r w:rsidR="00EB31E0" w:rsidRPr="00EB31E0">
        <w:rPr>
          <w:rFonts w:ascii="Arial" w:eastAsia="Calibri" w:hAnsi="Arial" w:cs="Arial"/>
          <w:sz w:val="20"/>
        </w:rPr>
        <w:fldChar w:fldCharType="begin"/>
      </w:r>
      <w:r w:rsidR="00EB31E0" w:rsidRPr="00EB31E0">
        <w:rPr>
          <w:rFonts w:ascii="Arial" w:eastAsia="Calibri" w:hAnsi="Arial" w:cs="Arial"/>
          <w:sz w:val="20"/>
        </w:rPr>
        <w:instrText xml:space="preserve"> REF _Ref504649121 \r \h </w:instrText>
      </w:r>
      <w:r w:rsidR="00EB31E0" w:rsidRPr="00EB31E0">
        <w:rPr>
          <w:rFonts w:ascii="Arial" w:eastAsia="Calibri" w:hAnsi="Arial" w:cs="Arial"/>
          <w:sz w:val="20"/>
        </w:rPr>
      </w:r>
      <w:r w:rsidR="00EB31E0" w:rsidRPr="00EB31E0">
        <w:rPr>
          <w:rFonts w:ascii="Arial" w:eastAsia="Calibri" w:hAnsi="Arial" w:cs="Arial"/>
          <w:sz w:val="20"/>
        </w:rPr>
        <w:fldChar w:fldCharType="separate"/>
      </w:r>
      <w:r w:rsidR="00EB31E0" w:rsidRPr="00EB31E0">
        <w:rPr>
          <w:rFonts w:ascii="Arial" w:eastAsia="Calibri" w:hAnsi="Arial" w:cs="Arial"/>
          <w:sz w:val="20"/>
        </w:rPr>
        <w:t>Schedule 2</w:t>
      </w:r>
      <w:r w:rsidR="00EB31E0" w:rsidRPr="00EB31E0">
        <w:rPr>
          <w:rFonts w:ascii="Arial" w:eastAsia="Calibri" w:hAnsi="Arial" w:cs="Arial"/>
          <w:sz w:val="20"/>
        </w:rPr>
        <w:fldChar w:fldCharType="end"/>
      </w:r>
      <w:r w:rsidR="00EB31E0" w:rsidRPr="00EB31E0">
        <w:rPr>
          <w:rFonts w:ascii="Arial" w:eastAsia="Calibri" w:hAnsi="Arial" w:cs="Arial"/>
          <w:sz w:val="20"/>
        </w:rPr>
        <w:t xml:space="preserve"> shall apply.</w:t>
      </w:r>
    </w:p>
    <w:p w14:paraId="0FB62EEE" w14:textId="77777777" w:rsidR="00EB31E0" w:rsidRPr="00EB31E0" w:rsidRDefault="00EB31E0" w:rsidP="001A1F5D">
      <w:pPr>
        <w:spacing w:before="240" w:after="240" w:line="280" w:lineRule="atLeast"/>
        <w:ind w:firstLine="720"/>
        <w:jc w:val="both"/>
        <w:rPr>
          <w:rFonts w:ascii="Arial" w:eastAsia="Calibri" w:hAnsi="Arial" w:cs="Arial"/>
          <w:sz w:val="20"/>
        </w:rPr>
      </w:pPr>
      <w:r w:rsidRPr="00EB31E0">
        <w:rPr>
          <w:rFonts w:ascii="Arial" w:eastAsia="Calibri" w:hAnsi="Arial" w:cs="Arial"/>
          <w:sz w:val="20"/>
        </w:rPr>
        <w:t>This Agreement has been entered into and delivered on the date stated at the beginning of it.</w:t>
      </w:r>
    </w:p>
    <w:p w14:paraId="5B331B47" w14:textId="77777777" w:rsidR="00EB31E0" w:rsidRPr="00EB31E0" w:rsidRDefault="00EB31E0" w:rsidP="00EB31E0">
      <w:pPr>
        <w:spacing w:after="200" w:line="276" w:lineRule="auto"/>
        <w:rPr>
          <w:rFonts w:ascii="Arial" w:eastAsia="Calibri" w:hAnsi="Arial" w:cs="Arial"/>
          <w:sz w:val="20"/>
        </w:rPr>
      </w:pPr>
      <w:r w:rsidRPr="00EB31E0">
        <w:rPr>
          <w:rFonts w:ascii="Arial" w:eastAsia="Calibri" w:hAnsi="Arial" w:cs="Arial"/>
          <w:sz w:val="20"/>
        </w:rPr>
        <w:br w:type="page"/>
      </w:r>
    </w:p>
    <w:p w14:paraId="52AA632F" w14:textId="77777777" w:rsidR="00EB31E0" w:rsidRPr="00EB31E0" w:rsidRDefault="00A4232E" w:rsidP="00EB31E0">
      <w:pPr>
        <w:keepNext/>
        <w:tabs>
          <w:tab w:val="num" w:pos="4320"/>
        </w:tabs>
        <w:spacing w:before="240" w:after="240" w:line="280" w:lineRule="atLeast"/>
        <w:ind w:left="4320" w:hanging="720"/>
        <w:jc w:val="both"/>
        <w:outlineLvl w:val="0"/>
        <w:rPr>
          <w:rFonts w:ascii="Arial" w:eastAsia="Calibri" w:hAnsi="Arial" w:cs="Times New Roman"/>
          <w:b/>
          <w:sz w:val="24"/>
        </w:rPr>
      </w:pPr>
      <w:bookmarkStart w:id="40" w:name="_Ref504649155"/>
      <w:r>
        <w:rPr>
          <w:rFonts w:ascii="Arial" w:eastAsia="Calibri" w:hAnsi="Arial" w:cs="Times New Roman"/>
          <w:b/>
          <w:sz w:val="24"/>
        </w:rPr>
        <w:lastRenderedPageBreak/>
        <w:t>Schedule 1</w:t>
      </w:r>
    </w:p>
    <w:p w14:paraId="6DABED98" w14:textId="77777777" w:rsidR="00EB31E0" w:rsidRPr="00EB31E0" w:rsidRDefault="00EB31E0" w:rsidP="00EB31E0">
      <w:pPr>
        <w:keepNext/>
        <w:keepLines/>
        <w:spacing w:before="420" w:after="240" w:line="280" w:lineRule="atLeast"/>
        <w:jc w:val="center"/>
        <w:outlineLvl w:val="0"/>
        <w:rPr>
          <w:rFonts w:ascii="Arial" w:eastAsia="Calibri" w:hAnsi="Arial" w:cs="Arial"/>
          <w:b/>
          <w:caps/>
          <w:kern w:val="28"/>
          <w:sz w:val="20"/>
        </w:rPr>
      </w:pPr>
      <w:bookmarkStart w:id="41" w:name="_Toc32414075"/>
      <w:bookmarkEnd w:id="40"/>
      <w:r w:rsidRPr="00EB31E0">
        <w:rPr>
          <w:rFonts w:ascii="Arial" w:eastAsia="Calibri" w:hAnsi="Arial" w:cs="Arial"/>
          <w:b/>
          <w:kern w:val="28"/>
          <w:sz w:val="20"/>
        </w:rPr>
        <w:t>Definitions and Interpretations</w:t>
      </w:r>
      <w:bookmarkEnd w:id="41"/>
    </w:p>
    <w:p w14:paraId="77C6D328"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definitions and rules of interpretation set out below shall apply in this Agreement.</w:t>
      </w:r>
    </w:p>
    <w:tbl>
      <w:tblPr>
        <w:tblW w:w="5000" w:type="pct"/>
        <w:tblCellMar>
          <w:left w:w="0" w:type="dxa"/>
          <w:right w:w="0" w:type="dxa"/>
        </w:tblCellMar>
        <w:tblLook w:val="0480" w:firstRow="0" w:lastRow="0" w:firstColumn="1" w:lastColumn="0" w:noHBand="0" w:noVBand="1"/>
      </w:tblPr>
      <w:tblGrid>
        <w:gridCol w:w="2775"/>
        <w:gridCol w:w="6251"/>
      </w:tblGrid>
      <w:tr w:rsidR="00EB31E0" w:rsidRPr="00EB31E0" w14:paraId="2A343D79" w14:textId="77777777" w:rsidTr="00EB31E0">
        <w:tc>
          <w:tcPr>
            <w:tcW w:w="1537" w:type="pct"/>
          </w:tcPr>
          <w:p w14:paraId="219F97F3"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Additional Funding</w:t>
            </w:r>
          </w:p>
        </w:tc>
        <w:tc>
          <w:tcPr>
            <w:tcW w:w="3463" w:type="pct"/>
            <w:tcMar>
              <w:left w:w="115" w:type="dxa"/>
            </w:tcMar>
          </w:tcPr>
          <w:p w14:paraId="029506D8"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either funding for Apprentices in need of Functional Skills or Learning Support;</w:t>
            </w:r>
          </w:p>
        </w:tc>
      </w:tr>
      <w:tr w:rsidR="00EB31E0" w:rsidRPr="00EB31E0" w14:paraId="1E39ACEF" w14:textId="77777777" w:rsidTr="00EB31E0">
        <w:tc>
          <w:tcPr>
            <w:tcW w:w="1537" w:type="pct"/>
          </w:tcPr>
          <w:p w14:paraId="31271CDB"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Agreed Services</w:t>
            </w:r>
          </w:p>
        </w:tc>
        <w:tc>
          <w:tcPr>
            <w:tcW w:w="3463" w:type="pct"/>
            <w:tcMar>
              <w:left w:w="115" w:type="dxa"/>
            </w:tcMar>
          </w:tcPr>
          <w:p w14:paraId="448ADC7E"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Training Services and any other services to be provided by the Training Provider pursuant to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_Ref466902670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w:t>
            </w:r>
            <w:r w:rsidRPr="00EB31E0">
              <w:rPr>
                <w:rFonts w:ascii="Arial" w:eastAsia="Calibri" w:hAnsi="Arial" w:cs="Arial"/>
                <w:sz w:val="20"/>
              </w:rPr>
              <w:fldChar w:fldCharType="end"/>
            </w:r>
            <w:r w:rsidRPr="00EB31E0">
              <w:rPr>
                <w:rFonts w:ascii="Arial" w:eastAsia="Calibri" w:hAnsi="Arial" w:cs="Arial"/>
                <w:sz w:val="20"/>
              </w:rPr>
              <w:t>, including unless the context otherwise requires services which are incidental or ancillary to the Training Services and ‘the Agreed Services’ shall mean all Agreed Services agreed pursuant to every Request for Services under this agreement as varied by any applicable Change Note or Mandatory Change Notice;</w:t>
            </w:r>
          </w:p>
        </w:tc>
      </w:tr>
      <w:tr w:rsidR="00EB31E0" w:rsidRPr="00EB31E0" w14:paraId="64D16810" w14:textId="77777777" w:rsidTr="00EB31E0">
        <w:tc>
          <w:tcPr>
            <w:tcW w:w="1537" w:type="pct"/>
          </w:tcPr>
          <w:p w14:paraId="25AC1A87"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w:t>
            </w:r>
          </w:p>
        </w:tc>
        <w:tc>
          <w:tcPr>
            <w:tcW w:w="3463" w:type="pct"/>
            <w:tcMar>
              <w:left w:w="115" w:type="dxa"/>
            </w:tcMar>
          </w:tcPr>
          <w:p w14:paraId="56826E6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an individual employed by the Employer or by a connected company or charity as permitted by the ESFA rules under an Apprenticeship Agreement who is an Apprentice under the ESFA Rules and in relation to whom the Training Provider is to provide any of the Agreed Services;</w:t>
            </w:r>
          </w:p>
        </w:tc>
      </w:tr>
      <w:tr w:rsidR="00EB31E0" w:rsidRPr="00EB31E0" w14:paraId="4AF6418B" w14:textId="77777777" w:rsidTr="00EB31E0">
        <w:tc>
          <w:tcPr>
            <w:tcW w:w="1537" w:type="pct"/>
          </w:tcPr>
          <w:p w14:paraId="50920C12"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Apprenticeship</w:t>
            </w:r>
          </w:p>
        </w:tc>
        <w:tc>
          <w:tcPr>
            <w:tcW w:w="3463" w:type="pct"/>
            <w:tcMar>
              <w:left w:w="115" w:type="dxa"/>
            </w:tcMar>
          </w:tcPr>
          <w:p w14:paraId="0DE5FBB7"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training and employment of an Apprentice in accordance with the ESFA Rules;</w:t>
            </w:r>
          </w:p>
        </w:tc>
      </w:tr>
      <w:tr w:rsidR="00EB31E0" w:rsidRPr="00EB31E0" w14:paraId="7C3F1A16" w14:textId="77777777" w:rsidTr="00EB31E0">
        <w:tc>
          <w:tcPr>
            <w:tcW w:w="1537" w:type="pct"/>
          </w:tcPr>
          <w:p w14:paraId="643D55D3"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Apprenticeship Agreement</w:t>
            </w:r>
          </w:p>
        </w:tc>
        <w:tc>
          <w:tcPr>
            <w:tcW w:w="3463" w:type="pct"/>
            <w:tcMar>
              <w:left w:w="115" w:type="dxa"/>
            </w:tcMar>
          </w:tcPr>
          <w:p w14:paraId="201261D0"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 written contract of employment between the Apprentice and the Employer including a statement on the skill, trade or occupation in which the Apprentice is being trained;</w:t>
            </w:r>
          </w:p>
        </w:tc>
      </w:tr>
      <w:tr w:rsidR="00EB31E0" w:rsidRPr="00EB31E0" w14:paraId="4FCE7286" w14:textId="77777777" w:rsidTr="00EB31E0">
        <w:tc>
          <w:tcPr>
            <w:tcW w:w="1537" w:type="pct"/>
          </w:tcPr>
          <w:p w14:paraId="1BD8C0AB"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Apprenticeship Framework</w:t>
            </w:r>
          </w:p>
        </w:tc>
        <w:tc>
          <w:tcPr>
            <w:tcW w:w="3463" w:type="pct"/>
            <w:tcMar>
              <w:left w:w="115" w:type="dxa"/>
            </w:tcMar>
          </w:tcPr>
          <w:p w14:paraId="6564319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 framework approved by the ESFA and published by the Secretary of State and assessed through this Agreement;</w:t>
            </w:r>
          </w:p>
        </w:tc>
      </w:tr>
      <w:tr w:rsidR="00EB31E0" w:rsidRPr="00EB31E0" w14:paraId="1DDB6135" w14:textId="77777777" w:rsidTr="00EB31E0">
        <w:tc>
          <w:tcPr>
            <w:tcW w:w="1537" w:type="pct"/>
          </w:tcPr>
          <w:p w14:paraId="3E0C5945"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Apprenticeship Standard</w:t>
            </w:r>
          </w:p>
        </w:tc>
        <w:tc>
          <w:tcPr>
            <w:tcW w:w="3463" w:type="pct"/>
            <w:tcMar>
              <w:left w:w="115" w:type="dxa"/>
            </w:tcMar>
          </w:tcPr>
          <w:p w14:paraId="7AC976B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 standard approved by the ESFA and published by the Secretary of State, and assessed through a standardised exam, more particularly described in the ESFA Rules;</w:t>
            </w:r>
          </w:p>
        </w:tc>
      </w:tr>
      <w:tr w:rsidR="00EB31E0" w:rsidRPr="00EB31E0" w14:paraId="11769B17" w14:textId="77777777" w:rsidTr="00EB31E0">
        <w:tc>
          <w:tcPr>
            <w:tcW w:w="1537" w:type="pct"/>
          </w:tcPr>
          <w:p w14:paraId="042D004E"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Apprenticeship Service Account</w:t>
            </w:r>
          </w:p>
        </w:tc>
        <w:tc>
          <w:tcPr>
            <w:tcW w:w="3463" w:type="pct"/>
            <w:tcMar>
              <w:left w:w="115" w:type="dxa"/>
            </w:tcMar>
          </w:tcPr>
          <w:p w14:paraId="4D715FD7"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Employer’s apprenticeship service account under the ESFA Rules;</w:t>
            </w:r>
          </w:p>
        </w:tc>
      </w:tr>
      <w:tr w:rsidR="00EB31E0" w:rsidRPr="00EB31E0" w14:paraId="7BC2E4F3" w14:textId="77777777" w:rsidTr="00EB31E0">
        <w:tc>
          <w:tcPr>
            <w:tcW w:w="1537" w:type="pct"/>
          </w:tcPr>
          <w:p w14:paraId="0E288EFC"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Awarding Organisation</w:t>
            </w:r>
          </w:p>
        </w:tc>
        <w:tc>
          <w:tcPr>
            <w:tcW w:w="3463" w:type="pct"/>
            <w:tcMar>
              <w:left w:w="115" w:type="dxa"/>
            </w:tcMar>
          </w:tcPr>
          <w:p w14:paraId="450213EB"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approved qualification-awarding organisation for the applicable Apprenticeship;</w:t>
            </w:r>
          </w:p>
        </w:tc>
      </w:tr>
      <w:tr w:rsidR="00EB31E0" w:rsidRPr="00EB31E0" w14:paraId="5FCEA07D" w14:textId="77777777" w:rsidTr="00EB31E0">
        <w:tc>
          <w:tcPr>
            <w:tcW w:w="1537" w:type="pct"/>
          </w:tcPr>
          <w:p w14:paraId="7ED64286"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Business Day</w:t>
            </w:r>
          </w:p>
        </w:tc>
        <w:tc>
          <w:tcPr>
            <w:tcW w:w="3463" w:type="pct"/>
            <w:tcMar>
              <w:left w:w="115" w:type="dxa"/>
            </w:tcMar>
          </w:tcPr>
          <w:p w14:paraId="7CC2FF72"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 day other than a Saturday, Sunday or public holiday in England when banks in London are open for business;</w:t>
            </w:r>
          </w:p>
        </w:tc>
      </w:tr>
      <w:tr w:rsidR="00EB31E0" w:rsidRPr="00EB31E0" w14:paraId="0FF5CF4A" w14:textId="77777777" w:rsidTr="00EB31E0">
        <w:tc>
          <w:tcPr>
            <w:tcW w:w="1537" w:type="pct"/>
          </w:tcPr>
          <w:p w14:paraId="14EFC0CB"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Business Hours</w:t>
            </w:r>
          </w:p>
        </w:tc>
        <w:tc>
          <w:tcPr>
            <w:tcW w:w="3463" w:type="pct"/>
            <w:tcMar>
              <w:left w:w="115" w:type="dxa"/>
            </w:tcMar>
          </w:tcPr>
          <w:p w14:paraId="4CC3D60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period from 9.00am to 5.00pm on any Business Day;</w:t>
            </w:r>
          </w:p>
        </w:tc>
      </w:tr>
      <w:tr w:rsidR="00EB31E0" w:rsidRPr="00EB31E0" w14:paraId="476600D9" w14:textId="77777777" w:rsidTr="00EB31E0">
        <w:tc>
          <w:tcPr>
            <w:tcW w:w="1537" w:type="pct"/>
          </w:tcPr>
          <w:p w14:paraId="641E0513"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Change Note</w:t>
            </w:r>
          </w:p>
        </w:tc>
        <w:tc>
          <w:tcPr>
            <w:tcW w:w="3463" w:type="pct"/>
            <w:tcMar>
              <w:left w:w="115" w:type="dxa"/>
            </w:tcMar>
          </w:tcPr>
          <w:p w14:paraId="6EB596C5"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a Change Note pursuant to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_Ref466902800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6</w:t>
            </w:r>
            <w:r w:rsidRPr="00EB31E0">
              <w:rPr>
                <w:rFonts w:ascii="Arial" w:eastAsia="Calibri" w:hAnsi="Arial" w:cs="Arial"/>
                <w:sz w:val="20"/>
              </w:rPr>
              <w:fldChar w:fldCharType="end"/>
            </w:r>
            <w:r w:rsidRPr="00EB31E0">
              <w:rPr>
                <w:rFonts w:ascii="Arial" w:eastAsia="Calibri" w:hAnsi="Arial" w:cs="Arial"/>
                <w:sz w:val="20"/>
              </w:rPr>
              <w:t xml:space="preserve"> and </w:t>
            </w:r>
            <w:r w:rsidRPr="00EB31E0">
              <w:rPr>
                <w:rFonts w:ascii="Arial" w:eastAsia="Calibri" w:hAnsi="Arial" w:cs="Arial"/>
                <w:sz w:val="20"/>
              </w:rPr>
              <w:fldChar w:fldCharType="begin"/>
            </w:r>
            <w:r w:rsidRPr="00EB31E0">
              <w:rPr>
                <w:rFonts w:ascii="Arial" w:eastAsia="Calibri" w:hAnsi="Arial" w:cs="Arial"/>
                <w:sz w:val="20"/>
              </w:rPr>
              <w:instrText xml:space="preserve"> REF _Ref504649335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4</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44DBFE8A" w14:textId="77777777" w:rsidTr="00EB31E0">
        <w:tc>
          <w:tcPr>
            <w:tcW w:w="1537" w:type="pct"/>
          </w:tcPr>
          <w:p w14:paraId="2F3B5349"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lastRenderedPageBreak/>
              <w:t>Charges</w:t>
            </w:r>
          </w:p>
        </w:tc>
        <w:tc>
          <w:tcPr>
            <w:tcW w:w="3463" w:type="pct"/>
            <w:tcMar>
              <w:left w:w="115" w:type="dxa"/>
            </w:tcMar>
          </w:tcPr>
          <w:p w14:paraId="11F6D1D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charges specified in a Request for Services for the Agreed Services together with any Mandatory Additional Cost Payment;</w:t>
            </w:r>
          </w:p>
        </w:tc>
      </w:tr>
      <w:tr w:rsidR="00EB31E0" w:rsidRPr="00EB31E0" w14:paraId="39093076" w14:textId="77777777" w:rsidTr="00EB31E0">
        <w:tc>
          <w:tcPr>
            <w:tcW w:w="1537" w:type="pct"/>
          </w:tcPr>
          <w:p w14:paraId="46C0D624"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Commencement Date</w:t>
            </w:r>
          </w:p>
        </w:tc>
        <w:tc>
          <w:tcPr>
            <w:tcW w:w="3463" w:type="pct"/>
            <w:tcMar>
              <w:left w:w="115" w:type="dxa"/>
            </w:tcMar>
          </w:tcPr>
          <w:p w14:paraId="6EE3ED08"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date of this Agreement;</w:t>
            </w:r>
          </w:p>
        </w:tc>
      </w:tr>
      <w:tr w:rsidR="00EB31E0" w:rsidRPr="00EB31E0" w14:paraId="5D72D11B" w14:textId="77777777" w:rsidTr="00EB31E0">
        <w:tc>
          <w:tcPr>
            <w:tcW w:w="1537" w:type="pct"/>
          </w:tcPr>
          <w:p w14:paraId="3094EFB7"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Commitment Statement</w:t>
            </w:r>
          </w:p>
        </w:tc>
        <w:tc>
          <w:tcPr>
            <w:tcW w:w="3463" w:type="pct"/>
            <w:tcMar>
              <w:left w:w="115" w:type="dxa"/>
            </w:tcMar>
          </w:tcPr>
          <w:p w14:paraId="5CBD18F2"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statement agreed between the Parties as set out in </w:t>
            </w:r>
            <w:r w:rsidRPr="00EB31E0">
              <w:rPr>
                <w:rFonts w:ascii="Arial" w:eastAsia="Calibri" w:hAnsi="Arial" w:cs="Arial"/>
                <w:sz w:val="20"/>
              </w:rPr>
              <w:fldChar w:fldCharType="begin"/>
            </w:r>
            <w:r w:rsidRPr="00EB31E0">
              <w:rPr>
                <w:rFonts w:ascii="Arial" w:eastAsia="Calibri" w:hAnsi="Arial" w:cs="Arial"/>
                <w:sz w:val="20"/>
              </w:rPr>
              <w:instrText xml:space="preserve"> REF _Ref504650060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6</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4E01C3CC" w14:textId="77777777" w:rsidTr="00EB31E0">
        <w:tc>
          <w:tcPr>
            <w:tcW w:w="1537" w:type="pct"/>
          </w:tcPr>
          <w:p w14:paraId="18CCE6CE"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Control</w:t>
            </w:r>
          </w:p>
        </w:tc>
        <w:tc>
          <w:tcPr>
            <w:tcW w:w="3463" w:type="pct"/>
            <w:tcMar>
              <w:left w:w="115" w:type="dxa"/>
            </w:tcMar>
          </w:tcPr>
          <w:p w14:paraId="07BF3931"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shall be as defined in section 1124 of the Corporation Tax Act 2010, and the expression change of control shall be construed accordingly;</w:t>
            </w:r>
          </w:p>
        </w:tc>
      </w:tr>
      <w:tr w:rsidR="00EB31E0" w:rsidRPr="00EB31E0" w14:paraId="23F52E85" w14:textId="77777777" w:rsidTr="00EB31E0">
        <w:tc>
          <w:tcPr>
            <w:tcW w:w="1537" w:type="pct"/>
          </w:tcPr>
          <w:p w14:paraId="34C14F63"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Completion Payment</w:t>
            </w:r>
          </w:p>
        </w:tc>
        <w:tc>
          <w:tcPr>
            <w:tcW w:w="3463" w:type="pct"/>
            <w:tcMar>
              <w:left w:w="115" w:type="dxa"/>
            </w:tcMar>
          </w:tcPr>
          <w:p w14:paraId="770F607A"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Times New Roman"/>
                <w:sz w:val="20"/>
              </w:rPr>
              <w:t>means the payment for the 20% of the Charges for each Apprenticeship that under the ESFA Rules is only paid once an Apprentice takes  part of their end point assessment (apprenticeship standard) or applied for their apprenticeship framework certificate, including as the case may be Apprenticeships funded by Transferred Levy Funds;</w:t>
            </w:r>
            <w:r w:rsidRPr="00EB31E0">
              <w:rPr>
                <w:rFonts w:ascii="Arial" w:eastAsia="Calibri" w:hAnsi="Arial" w:cs="Arial"/>
                <w:sz w:val="20"/>
              </w:rPr>
              <w:t>;</w:t>
            </w:r>
          </w:p>
        </w:tc>
      </w:tr>
      <w:tr w:rsidR="00EB31E0" w:rsidRPr="00EB31E0" w14:paraId="36313055" w14:textId="77777777" w:rsidTr="00EB31E0">
        <w:tc>
          <w:tcPr>
            <w:tcW w:w="1537" w:type="pct"/>
          </w:tcPr>
          <w:p w14:paraId="10066415"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Confidential Information</w:t>
            </w:r>
          </w:p>
        </w:tc>
        <w:tc>
          <w:tcPr>
            <w:tcW w:w="3463" w:type="pct"/>
            <w:tcMar>
              <w:left w:w="115" w:type="dxa"/>
            </w:tcMar>
          </w:tcPr>
          <w:p w14:paraId="603A4335" w14:textId="77777777" w:rsidR="00EB31E0" w:rsidRPr="00EB31E0" w:rsidRDefault="00EB31E0" w:rsidP="00EB31E0">
            <w:pPr>
              <w:spacing w:after="240" w:line="280" w:lineRule="atLeast"/>
              <w:jc w:val="both"/>
              <w:rPr>
                <w:rFonts w:ascii="Arial" w:eastAsia="Calibri" w:hAnsi="Arial" w:cs="Arial"/>
                <w:sz w:val="20"/>
              </w:rPr>
            </w:pPr>
            <w:bookmarkStart w:id="42" w:name="ORIGHIT_12"/>
            <w:bookmarkStart w:id="43" w:name="HIT_12"/>
            <w:bookmarkStart w:id="44" w:name="ORIGHIT_13"/>
            <w:bookmarkStart w:id="45" w:name="HIT_13"/>
            <w:bookmarkEnd w:id="42"/>
            <w:bookmarkEnd w:id="43"/>
            <w:bookmarkEnd w:id="44"/>
            <w:bookmarkEnd w:id="45"/>
            <w:r w:rsidRPr="00EB31E0">
              <w:rPr>
                <w:rFonts w:ascii="Arial" w:eastAsia="Calibri" w:hAnsi="Arial" w:cs="Arial"/>
                <w:sz w:val="20"/>
                <w:lang w:val="en"/>
              </w:rPr>
              <w:t>means any information that a Party has or acquires before, on or</w:t>
            </w:r>
            <w:r w:rsidRPr="00EB31E0">
              <w:rPr>
                <w:rFonts w:ascii="Arial" w:eastAsia="Calibri" w:hAnsi="Arial" w:cs="Arial"/>
                <w:b/>
                <w:sz w:val="20"/>
                <w:lang w:val="en"/>
              </w:rPr>
              <w:t xml:space="preserve"> </w:t>
            </w:r>
            <w:r w:rsidRPr="00EB31E0">
              <w:rPr>
                <w:rFonts w:ascii="Arial" w:eastAsia="Calibri" w:hAnsi="Arial" w:cs="Arial"/>
                <w:sz w:val="20"/>
                <w:lang w:val="en"/>
              </w:rPr>
              <w:t>after the date of this Agreement that is confidential in nature concerning the other Party including, without limitation, its business, affairs, customers, clients, suppliers, plans or strategy or that of any member of the group of companies to which the other Party belongs;</w:t>
            </w:r>
          </w:p>
        </w:tc>
      </w:tr>
      <w:tr w:rsidR="00EB31E0" w:rsidRPr="00EB31E0" w14:paraId="74312C97" w14:textId="77777777" w:rsidTr="00EB31E0">
        <w:tc>
          <w:tcPr>
            <w:tcW w:w="1537" w:type="pct"/>
          </w:tcPr>
          <w:p w14:paraId="1817EBD2" w14:textId="77777777" w:rsidR="00EB31E0" w:rsidRPr="00EB31E0" w:rsidRDefault="00EB31E0" w:rsidP="00EB31E0">
            <w:pPr>
              <w:spacing w:after="240" w:line="280" w:lineRule="atLeast"/>
              <w:ind w:left="720"/>
              <w:rPr>
                <w:rFonts w:ascii="Arial" w:eastAsia="Calibri" w:hAnsi="Arial" w:cs="Arial"/>
                <w:b/>
                <w:sz w:val="20"/>
              </w:rPr>
            </w:pPr>
          </w:p>
        </w:tc>
        <w:tc>
          <w:tcPr>
            <w:tcW w:w="3463" w:type="pct"/>
            <w:tcMar>
              <w:left w:w="115" w:type="dxa"/>
            </w:tcMar>
          </w:tcPr>
          <w:p w14:paraId="68BEA0F1" w14:textId="77777777" w:rsidR="00EB31E0" w:rsidRPr="00EB31E0" w:rsidRDefault="00EB31E0" w:rsidP="00EB31E0">
            <w:pPr>
              <w:spacing w:after="240" w:line="280" w:lineRule="atLeast"/>
              <w:jc w:val="both"/>
              <w:rPr>
                <w:rFonts w:ascii="Arial" w:eastAsia="Calibri" w:hAnsi="Arial" w:cs="Arial"/>
                <w:sz w:val="20"/>
              </w:rPr>
            </w:pPr>
          </w:p>
        </w:tc>
      </w:tr>
      <w:tr w:rsidR="00EB31E0" w:rsidRPr="00EB31E0" w14:paraId="123459CF" w14:textId="77777777" w:rsidTr="00EB31E0">
        <w:tc>
          <w:tcPr>
            <w:tcW w:w="1537" w:type="pct"/>
          </w:tcPr>
          <w:p w14:paraId="1D88A467"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Data Protection Law</w:t>
            </w:r>
          </w:p>
        </w:tc>
        <w:tc>
          <w:tcPr>
            <w:tcW w:w="3463" w:type="pct"/>
            <w:tcMar>
              <w:left w:w="115" w:type="dxa"/>
            </w:tcMar>
          </w:tcPr>
          <w:p w14:paraId="1E17CD86"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Times New Roman"/>
                <w:sz w:val="20"/>
              </w:rPr>
              <w:t>means the General Data Protection Regulation EU 2016/679 (GDPR) and any national laws or regulations implementing or constituting a replacement or successor data protection regime to that governed by GDPR (including the Data Protection Act 2018);</w:t>
            </w:r>
          </w:p>
        </w:tc>
      </w:tr>
      <w:tr w:rsidR="00EB31E0" w:rsidRPr="00EB31E0" w14:paraId="5524D43E" w14:textId="77777777" w:rsidTr="00EB31E0">
        <w:tc>
          <w:tcPr>
            <w:tcW w:w="1537" w:type="pct"/>
          </w:tcPr>
          <w:p w14:paraId="7D6622A7"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Employer's Equipment</w:t>
            </w:r>
          </w:p>
        </w:tc>
        <w:tc>
          <w:tcPr>
            <w:tcW w:w="3463" w:type="pct"/>
            <w:tcMar>
              <w:left w:w="115" w:type="dxa"/>
            </w:tcMar>
          </w:tcPr>
          <w:p w14:paraId="524C534F"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any equipment, including tools, systems, cabling or facilities, provided by the Employer, its agents, subcontractors or consultants which is used directly or indirectly in the supply of the Agreed Services including any such items specified in a Request for Services;</w:t>
            </w:r>
          </w:p>
        </w:tc>
      </w:tr>
      <w:tr w:rsidR="00EB31E0" w:rsidRPr="00EB31E0" w14:paraId="55E97860" w14:textId="77777777" w:rsidTr="00EB31E0">
        <w:tc>
          <w:tcPr>
            <w:tcW w:w="1537" w:type="pct"/>
          </w:tcPr>
          <w:p w14:paraId="00EF2080"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Employer Materials</w:t>
            </w:r>
          </w:p>
        </w:tc>
        <w:tc>
          <w:tcPr>
            <w:tcW w:w="3463" w:type="pct"/>
            <w:tcMar>
              <w:left w:w="115" w:type="dxa"/>
            </w:tcMar>
          </w:tcPr>
          <w:p w14:paraId="70BE7709"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all documents, information, items and materials in any form, whether owned by the Employer or a third party, which are provided by the Employer to the Training Provider in connection with the Agreed Services.</w:t>
            </w:r>
          </w:p>
        </w:tc>
      </w:tr>
      <w:tr w:rsidR="00EB31E0" w:rsidRPr="00EB31E0" w14:paraId="28AFF856" w14:textId="77777777" w:rsidTr="00EB31E0">
        <w:tc>
          <w:tcPr>
            <w:tcW w:w="1537" w:type="pct"/>
          </w:tcPr>
          <w:p w14:paraId="78BBD3A9" w14:textId="77777777" w:rsidR="00EB31E0" w:rsidRPr="00EB31E0" w:rsidRDefault="00EB31E0" w:rsidP="00EB31E0">
            <w:pPr>
              <w:spacing w:after="240" w:line="280" w:lineRule="atLeast"/>
              <w:ind w:left="720"/>
              <w:rPr>
                <w:rFonts w:ascii="Arial" w:eastAsia="Calibri" w:hAnsi="Arial" w:cs="Arial"/>
                <w:b/>
                <w:sz w:val="20"/>
              </w:rPr>
            </w:pPr>
          </w:p>
          <w:p w14:paraId="58B403F6"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End-Point Assessment Organisation</w:t>
            </w:r>
          </w:p>
        </w:tc>
        <w:tc>
          <w:tcPr>
            <w:tcW w:w="3463" w:type="pct"/>
            <w:tcMar>
              <w:left w:w="115" w:type="dxa"/>
            </w:tcMar>
          </w:tcPr>
          <w:p w14:paraId="0D08E117"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Times New Roman"/>
                <w:sz w:val="20"/>
              </w:rPr>
              <w:t>means an approved organisation on the ESFA’s Register of End Point Assessment Organisations.</w:t>
            </w:r>
            <w:r w:rsidRPr="00EB31E0">
              <w:rPr>
                <w:rFonts w:ascii="Arial" w:eastAsia="Calibri" w:hAnsi="Arial" w:cs="Arial"/>
                <w:sz w:val="20"/>
              </w:rPr>
              <w:t>;</w:t>
            </w:r>
          </w:p>
        </w:tc>
      </w:tr>
      <w:tr w:rsidR="00EB31E0" w:rsidRPr="00EB31E0" w14:paraId="2EEFFBF5" w14:textId="77777777" w:rsidTr="00EB31E0">
        <w:tc>
          <w:tcPr>
            <w:tcW w:w="1537" w:type="pct"/>
          </w:tcPr>
          <w:p w14:paraId="01D6D1F0"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ESFA</w:t>
            </w:r>
          </w:p>
        </w:tc>
        <w:tc>
          <w:tcPr>
            <w:tcW w:w="3463" w:type="pct"/>
            <w:tcMar>
              <w:left w:w="115" w:type="dxa"/>
            </w:tcMar>
          </w:tcPr>
          <w:p w14:paraId="29409DBC"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Education and Skills Funding Agency;</w:t>
            </w:r>
          </w:p>
        </w:tc>
      </w:tr>
      <w:tr w:rsidR="00EB31E0" w:rsidRPr="00EB31E0" w14:paraId="5CAAA7CF" w14:textId="77777777" w:rsidTr="00EB31E0">
        <w:tc>
          <w:tcPr>
            <w:tcW w:w="1537" w:type="pct"/>
          </w:tcPr>
          <w:p w14:paraId="47A1BB7F"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lastRenderedPageBreak/>
              <w:t>ESFA Rules</w:t>
            </w:r>
          </w:p>
        </w:tc>
        <w:tc>
          <w:tcPr>
            <w:tcW w:w="3463" w:type="pct"/>
            <w:tcMar>
              <w:left w:w="115" w:type="dxa"/>
            </w:tcMar>
          </w:tcPr>
          <w:p w14:paraId="22A2DAA5"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ESFA’s funding rules as contained in: </w:t>
            </w:r>
            <w:r w:rsidRPr="00EB31E0">
              <w:rPr>
                <w:rFonts w:ascii="Arial" w:eastAsia="Calibri" w:hAnsi="Arial" w:cs="Arial"/>
                <w:i/>
                <w:sz w:val="20"/>
              </w:rPr>
              <w:t xml:space="preserve">Apprenticeship funding and performance-management rules for main providers </w:t>
            </w:r>
            <w:r w:rsidRPr="00EB31E0">
              <w:rPr>
                <w:rFonts w:ascii="Arial" w:eastAsia="Calibri" w:hAnsi="Arial" w:cs="Arial"/>
                <w:sz w:val="20"/>
              </w:rPr>
              <w:t>as amended from time to time;</w:t>
            </w:r>
            <w:r w:rsidRPr="00EB31E0">
              <w:rPr>
                <w:rFonts w:ascii="Arial" w:eastAsia="Calibri" w:hAnsi="Arial" w:cs="Times New Roman"/>
                <w:sz w:val="20"/>
              </w:rPr>
              <w:t xml:space="preserve"> </w:t>
            </w:r>
            <w:hyperlink r:id="rId16" w:history="1">
              <w:r w:rsidRPr="00EB31E0">
                <w:rPr>
                  <w:rFonts w:ascii="Arial" w:eastAsia="Calibri" w:hAnsi="Arial" w:cs="Times New Roman"/>
                  <w:color w:val="0000FF"/>
                  <w:sz w:val="20"/>
                  <w:u w:val="single"/>
                </w:rPr>
                <w:t>Provider Support Manual 19/20 version 2</w:t>
              </w:r>
            </w:hyperlink>
          </w:p>
        </w:tc>
      </w:tr>
      <w:tr w:rsidR="00EB31E0" w:rsidRPr="00EB31E0" w14:paraId="1024382A" w14:textId="77777777" w:rsidTr="00EB31E0">
        <w:tc>
          <w:tcPr>
            <w:tcW w:w="1537" w:type="pct"/>
          </w:tcPr>
          <w:p w14:paraId="19F48F10"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Force Majeure Event</w:t>
            </w:r>
          </w:p>
        </w:tc>
        <w:tc>
          <w:tcPr>
            <w:tcW w:w="3463" w:type="pct"/>
            <w:tcMar>
              <w:left w:w="115" w:type="dxa"/>
            </w:tcMar>
          </w:tcPr>
          <w:p w14:paraId="56210AA4"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any circumstance not within a Party's reasonable control including, without limitation:</w:t>
            </w:r>
          </w:p>
          <w:p w14:paraId="4CA20766"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(a)</w:t>
            </w:r>
            <w:r w:rsidRPr="00EB31E0">
              <w:rPr>
                <w:rFonts w:ascii="Arial" w:eastAsia="Calibri" w:hAnsi="Arial" w:cs="Arial"/>
                <w:sz w:val="20"/>
              </w:rPr>
              <w:tab/>
              <w:t>acts of God, flood, drought, earthquake or other natural disaster;</w:t>
            </w:r>
          </w:p>
          <w:p w14:paraId="7F02BB61"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(b)</w:t>
            </w:r>
            <w:r w:rsidRPr="00EB31E0">
              <w:rPr>
                <w:rFonts w:ascii="Arial" w:eastAsia="Calibri" w:hAnsi="Arial" w:cs="Arial"/>
                <w:sz w:val="20"/>
              </w:rPr>
              <w:tab/>
              <w:t>terrorist attack, civil commotion or riots, war, threat of or preparation for war;</w:t>
            </w:r>
          </w:p>
          <w:p w14:paraId="26DB6496"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(c)</w:t>
            </w:r>
            <w:r w:rsidRPr="00EB31E0">
              <w:rPr>
                <w:rFonts w:ascii="Arial" w:eastAsia="Calibri" w:hAnsi="Arial" w:cs="Arial"/>
                <w:sz w:val="20"/>
              </w:rPr>
              <w:tab/>
              <w:t>nuclear, chemical or biological contamination;</w:t>
            </w:r>
          </w:p>
          <w:p w14:paraId="49AE9B25"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(d)</w:t>
            </w:r>
            <w:r w:rsidRPr="00EB31E0">
              <w:rPr>
                <w:rFonts w:ascii="Arial" w:eastAsia="Calibri" w:hAnsi="Arial" w:cs="Arial"/>
                <w:sz w:val="20"/>
              </w:rPr>
              <w:tab/>
              <w:t>any law or any action taken by a government or public authority;</w:t>
            </w:r>
          </w:p>
          <w:p w14:paraId="4A82AD50"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(e)</w:t>
            </w:r>
            <w:r w:rsidRPr="00EB31E0">
              <w:rPr>
                <w:rFonts w:ascii="Arial" w:eastAsia="Calibri" w:hAnsi="Arial" w:cs="Arial"/>
                <w:sz w:val="20"/>
              </w:rPr>
              <w:tab/>
              <w:t>collapse of buildings, fire, explosion or accident;</w:t>
            </w:r>
          </w:p>
          <w:p w14:paraId="123FABDC"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(f)</w:t>
            </w:r>
            <w:r w:rsidRPr="00EB31E0">
              <w:rPr>
                <w:rFonts w:ascii="Arial" w:eastAsia="Calibri" w:hAnsi="Arial" w:cs="Arial"/>
                <w:sz w:val="20"/>
              </w:rPr>
              <w:tab/>
              <w:t>any labour or trade dispute, strikes, industrial action or lockouts (other than in each case by the Party seeking to rely on this clause, or companies in the same group as that Party);</w:t>
            </w:r>
          </w:p>
          <w:p w14:paraId="2FB0C993"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(g)</w:t>
            </w:r>
            <w:r w:rsidRPr="00EB31E0">
              <w:rPr>
                <w:rFonts w:ascii="Arial" w:eastAsia="Calibri" w:hAnsi="Arial" w:cs="Arial"/>
                <w:sz w:val="20"/>
              </w:rPr>
              <w:tab/>
              <w:t>non-performance by suppliers or subcontractors (other than by companies in the same group as the Party seeking to rely on this clause); and</w:t>
            </w:r>
          </w:p>
          <w:p w14:paraId="2C31DE27" w14:textId="77777777" w:rsidR="00EB31E0" w:rsidRPr="00EB31E0" w:rsidRDefault="00EB31E0" w:rsidP="00EB31E0">
            <w:pPr>
              <w:spacing w:after="240" w:line="280" w:lineRule="atLeast"/>
              <w:ind w:left="720" w:hanging="720"/>
              <w:jc w:val="both"/>
              <w:rPr>
                <w:rFonts w:ascii="Arial" w:eastAsia="Calibri" w:hAnsi="Arial" w:cs="Arial"/>
                <w:sz w:val="20"/>
              </w:rPr>
            </w:pPr>
            <w:r w:rsidRPr="00EB31E0">
              <w:rPr>
                <w:rFonts w:ascii="Arial" w:eastAsia="Calibri" w:hAnsi="Arial" w:cs="Arial"/>
                <w:sz w:val="20"/>
              </w:rPr>
              <w:t>(h)</w:t>
            </w:r>
            <w:r w:rsidRPr="00EB31E0">
              <w:rPr>
                <w:rFonts w:ascii="Arial" w:eastAsia="Calibri" w:hAnsi="Arial" w:cs="Arial"/>
                <w:sz w:val="20"/>
              </w:rPr>
              <w:tab/>
              <w:t>interruption or failure of utility service;</w:t>
            </w:r>
          </w:p>
        </w:tc>
      </w:tr>
      <w:tr w:rsidR="00EB31E0" w:rsidRPr="00EB31E0" w14:paraId="33995D77" w14:textId="77777777" w:rsidTr="00EB31E0">
        <w:tc>
          <w:tcPr>
            <w:tcW w:w="1537" w:type="pct"/>
          </w:tcPr>
          <w:p w14:paraId="588B6D5C"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Functional Skills</w:t>
            </w:r>
          </w:p>
        </w:tc>
        <w:tc>
          <w:tcPr>
            <w:tcW w:w="3463" w:type="pct"/>
            <w:tcMar>
              <w:left w:w="115" w:type="dxa"/>
            </w:tcMar>
          </w:tcPr>
          <w:p w14:paraId="77EF54E9"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Functional Skills for the purposes of the ESFA Rules;</w:t>
            </w:r>
          </w:p>
        </w:tc>
      </w:tr>
      <w:tr w:rsidR="00EB31E0" w:rsidRPr="00EB31E0" w14:paraId="30BEA8B0" w14:textId="77777777" w:rsidTr="00EB31E0">
        <w:tc>
          <w:tcPr>
            <w:tcW w:w="1537" w:type="pct"/>
          </w:tcPr>
          <w:p w14:paraId="1DA36A96"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Good Industry Practice</w:t>
            </w:r>
          </w:p>
        </w:tc>
        <w:tc>
          <w:tcPr>
            <w:tcW w:w="3463" w:type="pct"/>
            <w:tcMar>
              <w:left w:w="115" w:type="dxa"/>
            </w:tcMar>
          </w:tcPr>
          <w:p w14:paraId="213CB37E"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standards, practice methods and procedures conforming to applicable legal requirements and that degree of care and skill diligence and prudence which would be reasonably expected of an experienced person engaged in providing services similar in nature to the Training Services in a similar type and size of undertaking and under the same or similar circumstances as anticipated by this Agreement;</w:t>
            </w:r>
          </w:p>
        </w:tc>
      </w:tr>
      <w:tr w:rsidR="00EB31E0" w:rsidRPr="00EB31E0" w14:paraId="20344A83" w14:textId="77777777" w:rsidTr="00EB31E0">
        <w:tc>
          <w:tcPr>
            <w:tcW w:w="1537" w:type="pct"/>
          </w:tcPr>
          <w:p w14:paraId="1D5A3F75"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ILR</w:t>
            </w:r>
          </w:p>
        </w:tc>
        <w:tc>
          <w:tcPr>
            <w:tcW w:w="3463" w:type="pct"/>
            <w:tcMar>
              <w:left w:w="115" w:type="dxa"/>
            </w:tcMar>
          </w:tcPr>
          <w:p w14:paraId="2A4124FA"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individualised learner record which the Training Provider submits to the ESFA;</w:t>
            </w:r>
          </w:p>
        </w:tc>
      </w:tr>
      <w:tr w:rsidR="00EB31E0" w:rsidRPr="00EB31E0" w14:paraId="4A18E423" w14:textId="77777777" w:rsidTr="00EB31E0">
        <w:tc>
          <w:tcPr>
            <w:tcW w:w="1537" w:type="pct"/>
          </w:tcPr>
          <w:p w14:paraId="111B4634"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 xml:space="preserve">Individual Learning Plan </w:t>
            </w:r>
          </w:p>
        </w:tc>
        <w:tc>
          <w:tcPr>
            <w:tcW w:w="3463" w:type="pct"/>
            <w:tcMar>
              <w:left w:w="115" w:type="dxa"/>
            </w:tcMar>
          </w:tcPr>
          <w:p w14:paraId="5E60FEB9"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in relation to each Apprentice a plan agreed between the Employer, the Training Provider and the Apprentice setting out how the Apprentice will develop the skills required under the Apprenticeship Standard or Apprenticeship Framework;</w:t>
            </w:r>
          </w:p>
        </w:tc>
      </w:tr>
      <w:tr w:rsidR="00EB31E0" w:rsidRPr="00EB31E0" w14:paraId="0F3D36D9" w14:textId="77777777" w:rsidTr="00EB31E0">
        <w:tc>
          <w:tcPr>
            <w:tcW w:w="1537" w:type="pct"/>
          </w:tcPr>
          <w:p w14:paraId="37F4DFE4"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Intellectual Property Rights (IPRs)</w:t>
            </w:r>
          </w:p>
        </w:tc>
        <w:tc>
          <w:tcPr>
            <w:tcW w:w="3463" w:type="pct"/>
            <w:tcMar>
              <w:left w:w="115" w:type="dxa"/>
            </w:tcMar>
          </w:tcPr>
          <w:p w14:paraId="483E0B1D"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patents, rights to inventions, copyright and moral rights, trademarks and service marks, business names and domain names, rights in get-up and trade dress, goodwill and the right to sue for </w:t>
            </w:r>
            <w:r w:rsidRPr="00EB31E0">
              <w:rPr>
                <w:rFonts w:ascii="Arial" w:eastAsia="Calibri" w:hAnsi="Arial" w:cs="Arial"/>
                <w:sz w:val="20"/>
              </w:rPr>
              <w:lastRenderedPageBreak/>
              <w:t>passing off,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EB31E0" w:rsidRPr="00EB31E0" w14:paraId="13D51148" w14:textId="77777777" w:rsidTr="00EB31E0">
        <w:tc>
          <w:tcPr>
            <w:tcW w:w="1537" w:type="pct"/>
          </w:tcPr>
          <w:p w14:paraId="3A6DD81B"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lastRenderedPageBreak/>
              <w:t>Learning Support</w:t>
            </w:r>
          </w:p>
        </w:tc>
        <w:tc>
          <w:tcPr>
            <w:tcW w:w="3463" w:type="pct"/>
            <w:tcMar>
              <w:left w:w="115" w:type="dxa"/>
            </w:tcMar>
          </w:tcPr>
          <w:p w14:paraId="23086345"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support available for Apprentices with learning difficulties or disabilities;</w:t>
            </w:r>
          </w:p>
        </w:tc>
      </w:tr>
      <w:tr w:rsidR="00EB31E0" w:rsidRPr="00EB31E0" w14:paraId="20B5A5F9" w14:textId="77777777" w:rsidTr="00EB31E0">
        <w:tc>
          <w:tcPr>
            <w:tcW w:w="1537" w:type="pct"/>
          </w:tcPr>
          <w:p w14:paraId="7004A802"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Levy Funded</w:t>
            </w:r>
          </w:p>
        </w:tc>
        <w:tc>
          <w:tcPr>
            <w:tcW w:w="3463" w:type="pct"/>
            <w:tcMar>
              <w:left w:w="115" w:type="dxa"/>
            </w:tcMar>
          </w:tcPr>
          <w:p w14:paraId="7DAE3F0C"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intended by the Employer to be funded in whole or in part with Levy Funding;</w:t>
            </w:r>
          </w:p>
        </w:tc>
      </w:tr>
      <w:tr w:rsidR="00EB31E0" w:rsidRPr="00EB31E0" w14:paraId="26B07980" w14:textId="77777777" w:rsidTr="00EB31E0">
        <w:tc>
          <w:tcPr>
            <w:tcW w:w="1537" w:type="pct"/>
          </w:tcPr>
          <w:p w14:paraId="73AD099C"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Levy Funding</w:t>
            </w:r>
          </w:p>
        </w:tc>
        <w:tc>
          <w:tcPr>
            <w:tcW w:w="3463" w:type="pct"/>
            <w:tcMar>
              <w:left w:w="115" w:type="dxa"/>
            </w:tcMar>
          </w:tcPr>
          <w:p w14:paraId="5056A2CD"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funding provided by the ESFA through either the Employer’s Apprenticeship Service Account with Apprenticeship Service, the ESFA or through Government-Employer Co-investment;</w:t>
            </w:r>
          </w:p>
        </w:tc>
      </w:tr>
      <w:tr w:rsidR="00EB31E0" w:rsidRPr="00EB31E0" w14:paraId="36A4FCDA" w14:textId="77777777" w:rsidTr="00EB31E0">
        <w:tc>
          <w:tcPr>
            <w:tcW w:w="1537" w:type="pct"/>
          </w:tcPr>
          <w:p w14:paraId="5B31F3F9"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 xml:space="preserve">Mandatory Additional Cost Payment </w:t>
            </w:r>
          </w:p>
        </w:tc>
        <w:tc>
          <w:tcPr>
            <w:tcW w:w="3463" w:type="pct"/>
            <w:tcMar>
              <w:left w:w="115" w:type="dxa"/>
            </w:tcMar>
          </w:tcPr>
          <w:p w14:paraId="26697472"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shall have the meaning given in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_Ref466902700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6.2</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6EE2B764" w14:textId="77777777" w:rsidTr="00EB31E0">
        <w:tc>
          <w:tcPr>
            <w:tcW w:w="1537" w:type="pct"/>
          </w:tcPr>
          <w:p w14:paraId="7284FCF3"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Mandatory Change Notice</w:t>
            </w:r>
          </w:p>
        </w:tc>
        <w:tc>
          <w:tcPr>
            <w:tcW w:w="3463" w:type="pct"/>
            <w:tcMar>
              <w:left w:w="115" w:type="dxa"/>
            </w:tcMar>
          </w:tcPr>
          <w:p w14:paraId="72E8FA99"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shall have the meaning given in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_Ref466902700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6.2</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22013594" w14:textId="77777777" w:rsidTr="00EB31E0">
        <w:tc>
          <w:tcPr>
            <w:tcW w:w="1537" w:type="pct"/>
          </w:tcPr>
          <w:p w14:paraId="0AA26241"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Mandatory Policies</w:t>
            </w:r>
          </w:p>
        </w:tc>
        <w:tc>
          <w:tcPr>
            <w:tcW w:w="3463" w:type="pct"/>
            <w:tcMar>
              <w:left w:w="115" w:type="dxa"/>
            </w:tcMar>
          </w:tcPr>
          <w:p w14:paraId="12A012E2"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Employer's business policies listed in </w:t>
            </w:r>
            <w:r w:rsidRPr="00EB31E0">
              <w:rPr>
                <w:rFonts w:ascii="Arial" w:eastAsia="Calibri" w:hAnsi="Arial" w:cs="Arial"/>
                <w:sz w:val="20"/>
              </w:rPr>
              <w:fldChar w:fldCharType="begin"/>
            </w:r>
            <w:r w:rsidRPr="00EB31E0">
              <w:rPr>
                <w:rFonts w:ascii="Arial" w:eastAsia="Calibri" w:hAnsi="Arial" w:cs="Arial"/>
                <w:sz w:val="20"/>
              </w:rPr>
              <w:instrText xml:space="preserve"> REF _Ref504650654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7</w:t>
            </w:r>
            <w:r w:rsidRPr="00EB31E0">
              <w:rPr>
                <w:rFonts w:ascii="Arial" w:eastAsia="Calibri" w:hAnsi="Arial" w:cs="Arial"/>
                <w:sz w:val="20"/>
              </w:rPr>
              <w:fldChar w:fldCharType="end"/>
            </w:r>
            <w:r w:rsidRPr="00EB31E0">
              <w:rPr>
                <w:rFonts w:ascii="Arial" w:eastAsia="Calibri" w:hAnsi="Arial" w:cs="Arial"/>
                <w:sz w:val="20"/>
              </w:rPr>
              <w:t>, as amended by notice to the Training Provider from time to time;</w:t>
            </w:r>
          </w:p>
        </w:tc>
      </w:tr>
      <w:tr w:rsidR="00EB31E0" w:rsidRPr="00EB31E0" w14:paraId="012B1BDB" w14:textId="77777777" w:rsidTr="00EB31E0">
        <w:tc>
          <w:tcPr>
            <w:tcW w:w="1537" w:type="pct"/>
          </w:tcPr>
          <w:p w14:paraId="23714190"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Payment Schedule</w:t>
            </w:r>
          </w:p>
        </w:tc>
        <w:tc>
          <w:tcPr>
            <w:tcW w:w="3463" w:type="pct"/>
            <w:tcMar>
              <w:left w:w="115" w:type="dxa"/>
            </w:tcMar>
          </w:tcPr>
          <w:p w14:paraId="4AED0023"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schedule for payment agreed between the Parties as stated at </w:t>
            </w:r>
            <w:r w:rsidRPr="00EB31E0">
              <w:rPr>
                <w:rFonts w:ascii="Arial" w:eastAsia="Calibri" w:hAnsi="Arial" w:cs="Arial"/>
                <w:sz w:val="20"/>
              </w:rPr>
              <w:fldChar w:fldCharType="begin"/>
            </w:r>
            <w:r w:rsidRPr="00EB31E0">
              <w:rPr>
                <w:rFonts w:ascii="Arial" w:eastAsia="Calibri" w:hAnsi="Arial" w:cs="Arial"/>
                <w:sz w:val="20"/>
              </w:rPr>
              <w:instrText xml:space="preserve"> REF _Ref504649674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10</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7D5B7AE8" w14:textId="77777777" w:rsidTr="00EB31E0">
        <w:tc>
          <w:tcPr>
            <w:tcW w:w="1537" w:type="pct"/>
          </w:tcPr>
          <w:p w14:paraId="6DD84B91" w14:textId="77777777" w:rsidR="00EB31E0" w:rsidRPr="00EB31E0" w:rsidRDefault="00EB31E0" w:rsidP="00EB31E0">
            <w:pPr>
              <w:spacing w:after="240" w:line="280" w:lineRule="atLeast"/>
              <w:ind w:left="720"/>
              <w:rPr>
                <w:rFonts w:ascii="Arial" w:eastAsia="Calibri" w:hAnsi="Arial" w:cs="Arial"/>
                <w:b/>
                <w:sz w:val="20"/>
              </w:rPr>
            </w:pPr>
          </w:p>
        </w:tc>
        <w:tc>
          <w:tcPr>
            <w:tcW w:w="3463" w:type="pct"/>
            <w:tcMar>
              <w:left w:w="115" w:type="dxa"/>
            </w:tcMar>
          </w:tcPr>
          <w:p w14:paraId="1DD7DD8F" w14:textId="77777777" w:rsidR="00EB31E0" w:rsidRPr="00EB31E0" w:rsidRDefault="00EB31E0" w:rsidP="00EB31E0">
            <w:pPr>
              <w:spacing w:after="240" w:line="280" w:lineRule="atLeast"/>
              <w:jc w:val="both"/>
              <w:rPr>
                <w:rFonts w:ascii="Arial" w:eastAsia="Calibri" w:hAnsi="Arial" w:cs="Arial"/>
                <w:sz w:val="20"/>
              </w:rPr>
            </w:pPr>
          </w:p>
        </w:tc>
      </w:tr>
      <w:tr w:rsidR="00EB31E0" w:rsidRPr="00EB31E0" w14:paraId="5D8D2414" w14:textId="77777777" w:rsidTr="00EB31E0">
        <w:tc>
          <w:tcPr>
            <w:tcW w:w="1537" w:type="pct"/>
          </w:tcPr>
          <w:p w14:paraId="39870CD2"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Recruit an Apprentice Service</w:t>
            </w:r>
          </w:p>
        </w:tc>
        <w:tc>
          <w:tcPr>
            <w:tcW w:w="3463" w:type="pct"/>
            <w:tcMar>
              <w:left w:w="115" w:type="dxa"/>
            </w:tcMar>
          </w:tcPr>
          <w:p w14:paraId="0D03958E"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government provided service which allows training providers to post and manage apprenticeship vacancies on behalf of employers eligible to make use of the service;</w:t>
            </w:r>
          </w:p>
        </w:tc>
      </w:tr>
      <w:tr w:rsidR="00EB31E0" w:rsidRPr="00EB31E0" w14:paraId="29F0CD9C" w14:textId="77777777" w:rsidTr="00EB31E0">
        <w:tc>
          <w:tcPr>
            <w:tcW w:w="1537" w:type="pct"/>
          </w:tcPr>
          <w:p w14:paraId="0AADF5A6"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Request for Services</w:t>
            </w:r>
          </w:p>
        </w:tc>
        <w:tc>
          <w:tcPr>
            <w:tcW w:w="3463" w:type="pct"/>
            <w:tcMar>
              <w:left w:w="115" w:type="dxa"/>
            </w:tcMar>
          </w:tcPr>
          <w:p w14:paraId="4EB5A7BD"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a request for services made in accordance with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_Ref466902714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3B641656" w14:textId="77777777" w:rsidTr="00EB31E0">
        <w:tc>
          <w:tcPr>
            <w:tcW w:w="1537" w:type="pct"/>
          </w:tcPr>
          <w:p w14:paraId="160CAC3F" w14:textId="77777777" w:rsidR="00EB31E0" w:rsidRPr="00EB31E0" w:rsidRDefault="00EB31E0" w:rsidP="00EB31E0">
            <w:pPr>
              <w:spacing w:after="240" w:line="280" w:lineRule="atLeast"/>
              <w:ind w:left="720"/>
              <w:rPr>
                <w:rFonts w:ascii="Arial" w:eastAsia="Calibri" w:hAnsi="Arial" w:cs="Arial"/>
                <w:b/>
                <w:sz w:val="20"/>
              </w:rPr>
            </w:pPr>
          </w:p>
        </w:tc>
        <w:tc>
          <w:tcPr>
            <w:tcW w:w="3463" w:type="pct"/>
            <w:tcMar>
              <w:left w:w="115" w:type="dxa"/>
            </w:tcMar>
          </w:tcPr>
          <w:p w14:paraId="7F38A6CE" w14:textId="77777777" w:rsidR="00EB31E0" w:rsidRPr="00EB31E0" w:rsidRDefault="00EB31E0" w:rsidP="00EB31E0">
            <w:pPr>
              <w:spacing w:after="240" w:line="280" w:lineRule="atLeast"/>
              <w:jc w:val="both"/>
              <w:rPr>
                <w:rFonts w:ascii="Arial" w:eastAsia="Calibri" w:hAnsi="Arial" w:cs="Arial"/>
                <w:sz w:val="20"/>
              </w:rPr>
            </w:pPr>
          </w:p>
        </w:tc>
      </w:tr>
      <w:tr w:rsidR="00EB31E0" w:rsidRPr="00EB31E0" w14:paraId="0DD61F6D" w14:textId="77777777" w:rsidTr="00EB31E0">
        <w:tc>
          <w:tcPr>
            <w:tcW w:w="1537" w:type="pct"/>
          </w:tcPr>
          <w:p w14:paraId="09B9B17E"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RFS Agreement Date</w:t>
            </w:r>
          </w:p>
          <w:p w14:paraId="33DAF6DB" w14:textId="77777777" w:rsidR="00EB31E0" w:rsidRPr="00EB31E0" w:rsidRDefault="00EB31E0" w:rsidP="00EB31E0">
            <w:pPr>
              <w:spacing w:after="240" w:line="280" w:lineRule="atLeast"/>
              <w:ind w:left="720"/>
              <w:rPr>
                <w:rFonts w:ascii="Arial" w:eastAsia="Calibri" w:hAnsi="Arial" w:cs="Arial"/>
                <w:b/>
                <w:sz w:val="20"/>
              </w:rPr>
            </w:pPr>
          </w:p>
          <w:p w14:paraId="723CFF5B" w14:textId="77777777" w:rsidR="00EB31E0" w:rsidRPr="00EB31E0" w:rsidRDefault="00EB31E0" w:rsidP="00EB31E0">
            <w:pPr>
              <w:spacing w:after="240" w:line="280" w:lineRule="atLeast"/>
              <w:ind w:left="720"/>
              <w:rPr>
                <w:rFonts w:ascii="Arial" w:eastAsia="Calibri" w:hAnsi="Arial" w:cs="Arial"/>
                <w:b/>
                <w:sz w:val="20"/>
              </w:rPr>
            </w:pPr>
            <w:proofErr w:type="spellStart"/>
            <w:r w:rsidRPr="00EB31E0">
              <w:rPr>
                <w:rFonts w:ascii="Arial" w:eastAsia="Calibri" w:hAnsi="Arial" w:cs="Arial"/>
                <w:b/>
                <w:sz w:val="20"/>
              </w:rPr>
              <w:t>RoATP</w:t>
            </w:r>
            <w:proofErr w:type="spellEnd"/>
          </w:p>
        </w:tc>
        <w:tc>
          <w:tcPr>
            <w:tcW w:w="3463" w:type="pct"/>
            <w:tcMar>
              <w:left w:w="115" w:type="dxa"/>
            </w:tcMar>
          </w:tcPr>
          <w:p w14:paraId="291D310F"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date which is the RFS Agreement Date pursuant to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_Ref466902725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5.5</w:t>
            </w:r>
            <w:r w:rsidRPr="00EB31E0">
              <w:rPr>
                <w:rFonts w:ascii="Arial" w:eastAsia="Calibri" w:hAnsi="Arial" w:cs="Arial"/>
                <w:sz w:val="20"/>
              </w:rPr>
              <w:fldChar w:fldCharType="end"/>
            </w:r>
            <w:r w:rsidRPr="00EB31E0">
              <w:rPr>
                <w:rFonts w:ascii="Arial" w:eastAsia="Calibri" w:hAnsi="Arial" w:cs="Arial"/>
                <w:sz w:val="20"/>
              </w:rPr>
              <w:t>;</w:t>
            </w:r>
          </w:p>
          <w:p w14:paraId="5FEFCE9C"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the Register of Apprenticeship Providers as published by the ESFA from time to time;</w:t>
            </w:r>
          </w:p>
        </w:tc>
      </w:tr>
      <w:tr w:rsidR="00EB31E0" w:rsidRPr="00EB31E0" w14:paraId="288D3E83" w14:textId="77777777" w:rsidTr="00EB31E0">
        <w:tc>
          <w:tcPr>
            <w:tcW w:w="1537" w:type="pct"/>
          </w:tcPr>
          <w:p w14:paraId="6A804986"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Termination Conditions</w:t>
            </w:r>
          </w:p>
        </w:tc>
        <w:tc>
          <w:tcPr>
            <w:tcW w:w="3463" w:type="pct"/>
            <w:tcMar>
              <w:left w:w="115" w:type="dxa"/>
            </w:tcMar>
          </w:tcPr>
          <w:p w14:paraId="56918AF8"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conditions specified in </w:t>
            </w:r>
            <w:r w:rsidRPr="00EB31E0">
              <w:rPr>
                <w:rFonts w:ascii="Arial" w:eastAsia="Calibri" w:hAnsi="Arial" w:cs="Arial"/>
                <w:sz w:val="20"/>
              </w:rPr>
              <w:fldChar w:fldCharType="begin"/>
            </w:r>
            <w:r w:rsidRPr="00EB31E0">
              <w:rPr>
                <w:rFonts w:ascii="Arial" w:eastAsia="Calibri" w:hAnsi="Arial" w:cs="Arial"/>
                <w:sz w:val="20"/>
              </w:rPr>
              <w:instrText xml:space="preserve"> REF _Ref504649121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2</w:t>
            </w:r>
            <w:r w:rsidRPr="00EB31E0">
              <w:rPr>
                <w:rFonts w:ascii="Arial" w:eastAsia="Calibri" w:hAnsi="Arial" w:cs="Arial"/>
                <w:sz w:val="20"/>
              </w:rPr>
              <w:fldChar w:fldCharType="end"/>
            </w:r>
            <w:r w:rsidRPr="00EB31E0">
              <w:rPr>
                <w:rFonts w:ascii="Arial" w:eastAsia="Calibri" w:hAnsi="Arial" w:cs="Arial"/>
                <w:sz w:val="20"/>
              </w:rPr>
              <w:t xml:space="preserve"> paragraphs </w:t>
            </w:r>
            <w:r w:rsidRPr="00EB31E0">
              <w:rPr>
                <w:rFonts w:ascii="Arial" w:eastAsia="Calibri" w:hAnsi="Arial" w:cs="Arial"/>
                <w:sz w:val="20"/>
              </w:rPr>
              <w:fldChar w:fldCharType="begin"/>
            </w:r>
            <w:r w:rsidRPr="00EB31E0">
              <w:rPr>
                <w:rFonts w:ascii="Arial" w:eastAsia="Calibri" w:hAnsi="Arial" w:cs="Arial"/>
                <w:sz w:val="20"/>
              </w:rPr>
              <w:instrText xml:space="preserve"> REF _Ref462923571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5.1.1</w:t>
            </w:r>
            <w:r w:rsidRPr="00EB31E0">
              <w:rPr>
                <w:rFonts w:ascii="Arial" w:eastAsia="Calibri" w:hAnsi="Arial" w:cs="Arial"/>
                <w:sz w:val="20"/>
              </w:rPr>
              <w:fldChar w:fldCharType="end"/>
            </w:r>
            <w:r w:rsidRPr="00EB31E0">
              <w:rPr>
                <w:rFonts w:ascii="Arial" w:eastAsia="Calibri" w:hAnsi="Arial" w:cs="Arial"/>
                <w:sz w:val="20"/>
              </w:rPr>
              <w:t xml:space="preserve">, </w:t>
            </w:r>
            <w:r w:rsidRPr="00EB31E0">
              <w:rPr>
                <w:rFonts w:ascii="Arial" w:eastAsia="Calibri" w:hAnsi="Arial" w:cs="Arial"/>
                <w:sz w:val="20"/>
              </w:rPr>
              <w:fldChar w:fldCharType="begin"/>
            </w:r>
            <w:r w:rsidRPr="00EB31E0">
              <w:rPr>
                <w:rFonts w:ascii="Arial" w:eastAsia="Calibri" w:hAnsi="Arial" w:cs="Arial"/>
                <w:sz w:val="20"/>
              </w:rPr>
              <w:instrText xml:space="preserve"> REF _Ref478556605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5.1.2</w:t>
            </w:r>
            <w:r w:rsidRPr="00EB31E0">
              <w:rPr>
                <w:rFonts w:ascii="Arial" w:eastAsia="Calibri" w:hAnsi="Arial" w:cs="Arial"/>
                <w:sz w:val="20"/>
              </w:rPr>
              <w:fldChar w:fldCharType="end"/>
            </w:r>
            <w:r w:rsidRPr="00EB31E0">
              <w:rPr>
                <w:rFonts w:ascii="Arial" w:eastAsia="Calibri" w:hAnsi="Arial" w:cs="Arial"/>
                <w:sz w:val="20"/>
              </w:rPr>
              <w:t xml:space="preserve"> and </w:t>
            </w:r>
            <w:r w:rsidRPr="00EB31E0">
              <w:rPr>
                <w:rFonts w:ascii="Arial" w:eastAsia="Calibri" w:hAnsi="Arial" w:cs="Arial"/>
                <w:sz w:val="20"/>
              </w:rPr>
              <w:fldChar w:fldCharType="begin"/>
            </w:r>
            <w:r w:rsidRPr="00EB31E0">
              <w:rPr>
                <w:rFonts w:ascii="Arial" w:eastAsia="Calibri" w:hAnsi="Arial" w:cs="Arial"/>
                <w:sz w:val="20"/>
              </w:rPr>
              <w:instrText xml:space="preserve"> REF _Ref462923513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5.1.3</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185573C7" w14:textId="77777777" w:rsidTr="00EB31E0">
        <w:tc>
          <w:tcPr>
            <w:tcW w:w="1537" w:type="pct"/>
          </w:tcPr>
          <w:p w14:paraId="4DA3E914"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lastRenderedPageBreak/>
              <w:t>Training Provider's Equipment</w:t>
            </w:r>
          </w:p>
        </w:tc>
        <w:tc>
          <w:tcPr>
            <w:tcW w:w="3463" w:type="pct"/>
            <w:tcMar>
              <w:left w:w="115" w:type="dxa"/>
            </w:tcMar>
          </w:tcPr>
          <w:p w14:paraId="243174AA"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any equipment, including tools, systems, cabling or facilities, provided by the Training Provider to the Employer and used directly or indirectly in the supply of the Agreed Services, including any such items specified in a Request for Services but excluding any such items which are the subject of a separate agreement between the parties under which title passes to the Employer;</w:t>
            </w:r>
          </w:p>
        </w:tc>
      </w:tr>
      <w:tr w:rsidR="00EB31E0" w:rsidRPr="00EB31E0" w14:paraId="2C2F1F40" w14:textId="77777777" w:rsidTr="00EB31E0">
        <w:tc>
          <w:tcPr>
            <w:tcW w:w="1537" w:type="pct"/>
          </w:tcPr>
          <w:p w14:paraId="214760DA"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Training Materials</w:t>
            </w:r>
          </w:p>
        </w:tc>
        <w:tc>
          <w:tcPr>
            <w:tcW w:w="3463" w:type="pct"/>
            <w:tcMar>
              <w:left w:w="115" w:type="dxa"/>
            </w:tcMar>
          </w:tcPr>
          <w:p w14:paraId="4A5B5094"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all documents, information, items and materials in any</w:t>
            </w:r>
            <w:bookmarkStart w:id="46" w:name="_GoBack"/>
            <w:bookmarkEnd w:id="46"/>
            <w:r w:rsidRPr="00EB31E0">
              <w:rPr>
                <w:rFonts w:ascii="Arial" w:eastAsia="Calibri" w:hAnsi="Arial" w:cs="Arial"/>
                <w:sz w:val="20"/>
              </w:rPr>
              <w:t xml:space="preserve"> form, whether owned by the Training Provider or a third party, which are used by the Training Provider in connection with the Agreed Services;</w:t>
            </w:r>
          </w:p>
        </w:tc>
      </w:tr>
      <w:tr w:rsidR="00EB31E0" w:rsidRPr="00EB31E0" w14:paraId="06B2BE50" w14:textId="77777777" w:rsidTr="00EB31E0">
        <w:tc>
          <w:tcPr>
            <w:tcW w:w="1537" w:type="pct"/>
          </w:tcPr>
          <w:p w14:paraId="26CE99CB"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Training Services</w:t>
            </w:r>
          </w:p>
        </w:tc>
        <w:tc>
          <w:tcPr>
            <w:tcW w:w="3463" w:type="pct"/>
            <w:tcMar>
              <w:left w:w="115" w:type="dxa"/>
            </w:tcMar>
          </w:tcPr>
          <w:p w14:paraId="5EEEB56B"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 xml:space="preserve">means the services set out in </w:t>
            </w:r>
            <w:r w:rsidRPr="00EB31E0">
              <w:rPr>
                <w:rFonts w:ascii="Arial" w:eastAsia="Calibri" w:hAnsi="Arial" w:cs="Arial"/>
                <w:sz w:val="20"/>
              </w:rPr>
              <w:fldChar w:fldCharType="begin"/>
            </w:r>
            <w:r w:rsidRPr="00EB31E0">
              <w:rPr>
                <w:rFonts w:ascii="Arial" w:eastAsia="Calibri" w:hAnsi="Arial" w:cs="Arial"/>
                <w:sz w:val="20"/>
              </w:rPr>
              <w:instrText xml:space="preserve"> REF _Ref504649224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9</w:t>
            </w:r>
            <w:r w:rsidRPr="00EB31E0">
              <w:rPr>
                <w:rFonts w:ascii="Arial" w:eastAsia="Calibri" w:hAnsi="Arial" w:cs="Arial"/>
                <w:sz w:val="20"/>
              </w:rPr>
              <w:fldChar w:fldCharType="end"/>
            </w:r>
            <w:r w:rsidRPr="00EB31E0">
              <w:rPr>
                <w:rFonts w:ascii="Arial" w:eastAsia="Calibri" w:hAnsi="Arial" w:cs="Arial"/>
                <w:sz w:val="20"/>
              </w:rPr>
              <w:t>;</w:t>
            </w:r>
          </w:p>
        </w:tc>
      </w:tr>
      <w:tr w:rsidR="00EB31E0" w:rsidRPr="00EB31E0" w14:paraId="1165D624" w14:textId="77777777" w:rsidTr="00EB31E0">
        <w:tc>
          <w:tcPr>
            <w:tcW w:w="1537" w:type="pct"/>
          </w:tcPr>
          <w:p w14:paraId="123BC0E2"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Transferred Levy Funds</w:t>
            </w:r>
          </w:p>
        </w:tc>
        <w:tc>
          <w:tcPr>
            <w:tcW w:w="3463" w:type="pct"/>
            <w:tcMar>
              <w:left w:w="115" w:type="dxa"/>
            </w:tcMar>
          </w:tcPr>
          <w:p w14:paraId="19634BF6"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Levy Funding transferred from one employer to another employer as permitted under the ESFA Rules; and</w:t>
            </w:r>
          </w:p>
        </w:tc>
      </w:tr>
      <w:tr w:rsidR="00EB31E0" w:rsidRPr="00EB31E0" w14:paraId="3B9D5BDA" w14:textId="77777777" w:rsidTr="00EB31E0">
        <w:tc>
          <w:tcPr>
            <w:tcW w:w="1537" w:type="pct"/>
          </w:tcPr>
          <w:p w14:paraId="0AD4D848" w14:textId="77777777" w:rsidR="00EB31E0" w:rsidRPr="00EB31E0" w:rsidRDefault="00EB31E0" w:rsidP="00EB31E0">
            <w:pPr>
              <w:spacing w:after="240" w:line="280" w:lineRule="atLeast"/>
              <w:ind w:left="720"/>
              <w:rPr>
                <w:rFonts w:ascii="Arial" w:eastAsia="Calibri" w:hAnsi="Arial" w:cs="Arial"/>
                <w:b/>
                <w:sz w:val="20"/>
              </w:rPr>
            </w:pPr>
            <w:r w:rsidRPr="00EB31E0">
              <w:rPr>
                <w:rFonts w:ascii="Arial" w:eastAsia="Calibri" w:hAnsi="Arial" w:cs="Arial"/>
                <w:b/>
                <w:sz w:val="20"/>
              </w:rPr>
              <w:t>VAT</w:t>
            </w:r>
          </w:p>
        </w:tc>
        <w:tc>
          <w:tcPr>
            <w:tcW w:w="3463" w:type="pct"/>
            <w:tcMar>
              <w:left w:w="115" w:type="dxa"/>
            </w:tcMar>
          </w:tcPr>
          <w:p w14:paraId="2279F449" w14:textId="77777777" w:rsidR="00EB31E0" w:rsidRPr="00EB31E0" w:rsidRDefault="00EB31E0" w:rsidP="00EB31E0">
            <w:pPr>
              <w:spacing w:after="240" w:line="280" w:lineRule="atLeast"/>
              <w:jc w:val="both"/>
              <w:rPr>
                <w:rFonts w:ascii="Arial" w:eastAsia="Calibri" w:hAnsi="Arial" w:cs="Arial"/>
                <w:sz w:val="20"/>
              </w:rPr>
            </w:pPr>
            <w:r w:rsidRPr="00EB31E0">
              <w:rPr>
                <w:rFonts w:ascii="Arial" w:eastAsia="Calibri" w:hAnsi="Arial" w:cs="Arial"/>
                <w:sz w:val="20"/>
              </w:rPr>
              <w:t>means value added tax chargeable under the Value Added Tax Act 1994.</w:t>
            </w:r>
          </w:p>
        </w:tc>
      </w:tr>
    </w:tbl>
    <w:p w14:paraId="1ED9910A"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Clause, Schedule and paragraph headings shall not affect the interpretation of this Agreement.</w:t>
      </w:r>
    </w:p>
    <w:p w14:paraId="1B9DF41E"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person includes a natural person, corporate or unincorporated body (whether or not having separate legal personality).</w:t>
      </w:r>
    </w:p>
    <w:p w14:paraId="15AAE151"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The Schedules form part of this Agreement and shall have effect as if set out in full in the body of this Agreement. Any reference to this Agreement includes the Schedules.</w:t>
      </w:r>
    </w:p>
    <w:p w14:paraId="57929FAA"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reference to a company shall include any company, corporation or other body corporate, wherever and however incorporated or established.</w:t>
      </w:r>
    </w:p>
    <w:p w14:paraId="2F042249"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Unless the context otherwise requires, words in the singular shall include the plural and, in the plural, shall include the singular.</w:t>
      </w:r>
    </w:p>
    <w:p w14:paraId="4CA42914"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Unless the context otherwise requires, a reference to one gender shall include a reference to each other gender.</w:t>
      </w:r>
    </w:p>
    <w:p w14:paraId="50C8C6F2"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This Agreement shall be binding on, and inure to the benefit of, the Parties to this Agreement and their respective personal representatives, successors and permitted assigns, and references to any Party shall include that Party's personal representatives, successors and permitted assigns.</w:t>
      </w:r>
    </w:p>
    <w:p w14:paraId="41851438"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A reference to a statute or statutory provision is a reference to it as amended, extended or re-enacted from time to time. </w:t>
      </w:r>
    </w:p>
    <w:p w14:paraId="29658E2C"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reference to a statute or statutory provision shall include all subordinate legislation made from time to time under that statute or statutory provision.</w:t>
      </w:r>
    </w:p>
    <w:p w14:paraId="380C020E"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 reference to writing or written does not include fax and email.</w:t>
      </w:r>
    </w:p>
    <w:p w14:paraId="3FB7A548"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Any obligation on a Party not to do something includes an obligation not to allow that thing to be done.</w:t>
      </w:r>
    </w:p>
    <w:p w14:paraId="034C9EF7" w14:textId="77777777" w:rsidR="00EB31E0" w:rsidRPr="00EB31E0" w:rsidRDefault="001A1F5D" w:rsidP="00EB31E0">
      <w:pPr>
        <w:numPr>
          <w:ilvl w:val="2"/>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lastRenderedPageBreak/>
        <w:tab/>
      </w:r>
      <w:r w:rsidR="00EB31E0" w:rsidRPr="00EB31E0">
        <w:rPr>
          <w:rFonts w:ascii="Arial" w:eastAsia="Calibri" w:hAnsi="Arial" w:cs="Arial"/>
          <w:sz w:val="20"/>
        </w:rPr>
        <w:t>A reference to this Agreement or to any other agreement or document referred to in this Agreement is a reference of this Agreement or such other agreement or document as varied or novated (in each case, other than in breach of the provisions of this Agreement) from time to time.</w:t>
      </w:r>
    </w:p>
    <w:p w14:paraId="2D7B1B1C" w14:textId="77777777" w:rsidR="00EB31E0" w:rsidRPr="00EB31E0" w:rsidRDefault="001A1F5D" w:rsidP="00EB31E0">
      <w:pPr>
        <w:numPr>
          <w:ilvl w:val="2"/>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References to clauses and Schedules are to the clauses and Schedules of this Agreement and references to paragraphs are to paragraphs of the relevant Schedule.</w:t>
      </w:r>
    </w:p>
    <w:p w14:paraId="66CBCF8C" w14:textId="77777777" w:rsidR="00EB31E0" w:rsidRPr="00EB31E0" w:rsidRDefault="001A1F5D" w:rsidP="00EB31E0">
      <w:pPr>
        <w:numPr>
          <w:ilvl w:val="2"/>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Any words following the terms including, include, in particular, for example or any similar expression shall be construed as illustrative and shall not limit the sense of the words, description, definition, phrase or term preceding those terms.</w:t>
      </w:r>
    </w:p>
    <w:p w14:paraId="33E61E8D" w14:textId="77777777" w:rsidR="00EB31E0" w:rsidRPr="00EB31E0" w:rsidRDefault="001A1F5D" w:rsidP="00EB31E0">
      <w:pPr>
        <w:numPr>
          <w:ilvl w:val="2"/>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Words or phrases defined in the ESFA Rules shall have the same meaning in this document.</w:t>
      </w:r>
    </w:p>
    <w:p w14:paraId="1E2EE842" w14:textId="77777777" w:rsidR="00EB31E0" w:rsidRPr="00EB31E0" w:rsidRDefault="001A1F5D" w:rsidP="00EB31E0">
      <w:pPr>
        <w:numPr>
          <w:ilvl w:val="2"/>
          <w:numId w:val="0"/>
        </w:numPr>
        <w:tabs>
          <w:tab w:val="num" w:pos="720"/>
        </w:tabs>
        <w:spacing w:before="240" w:after="240" w:line="280" w:lineRule="atLeast"/>
        <w:ind w:left="720" w:hanging="720"/>
        <w:jc w:val="both"/>
        <w:rPr>
          <w:rFonts w:ascii="Arial" w:eastAsia="Calibri" w:hAnsi="Arial" w:cs="Arial"/>
          <w:sz w:val="20"/>
        </w:rPr>
      </w:pPr>
      <w:r>
        <w:rPr>
          <w:rFonts w:ascii="Arial" w:eastAsia="Calibri" w:hAnsi="Arial" w:cs="Arial"/>
          <w:sz w:val="20"/>
        </w:rPr>
        <w:tab/>
      </w:r>
      <w:r w:rsidR="00EB31E0" w:rsidRPr="00EB31E0">
        <w:rPr>
          <w:rFonts w:ascii="Arial" w:eastAsia="Calibri" w:hAnsi="Arial" w:cs="Arial"/>
          <w:sz w:val="20"/>
        </w:rPr>
        <w:t>The provisions of this Agreement which are stated to apply if the Agreed Services are Levy Funded shall be construed consistently with the ESFA Rules.</w:t>
      </w:r>
    </w:p>
    <w:p w14:paraId="0890E813" w14:textId="77777777" w:rsidR="00EB31E0" w:rsidRPr="00EB31E0" w:rsidRDefault="00EB31E0" w:rsidP="00EB31E0">
      <w:pPr>
        <w:spacing w:after="200" w:line="276" w:lineRule="auto"/>
        <w:rPr>
          <w:rFonts w:ascii="Arial" w:eastAsia="Calibri" w:hAnsi="Arial" w:cs="Arial"/>
          <w:b/>
          <w:caps/>
          <w:kern w:val="28"/>
          <w:sz w:val="20"/>
        </w:rPr>
      </w:pPr>
      <w:r w:rsidRPr="00EB31E0">
        <w:rPr>
          <w:rFonts w:ascii="Arial" w:eastAsia="Calibri" w:hAnsi="Arial" w:cs="Arial"/>
          <w:sz w:val="20"/>
        </w:rPr>
        <w:br w:type="page"/>
      </w:r>
    </w:p>
    <w:p w14:paraId="3A23C7F1" w14:textId="77777777" w:rsidR="00EB31E0" w:rsidRPr="00EB31E0" w:rsidRDefault="00A4232E" w:rsidP="00A4232E">
      <w:pPr>
        <w:keepNext/>
        <w:tabs>
          <w:tab w:val="num" w:pos="4320"/>
        </w:tabs>
        <w:spacing w:before="240" w:after="240" w:line="280" w:lineRule="atLeast"/>
        <w:ind w:left="4320" w:hanging="720"/>
        <w:outlineLvl w:val="0"/>
        <w:rPr>
          <w:rFonts w:ascii="Arial" w:eastAsia="Calibri" w:hAnsi="Arial" w:cs="Times New Roman"/>
          <w:b/>
          <w:sz w:val="24"/>
        </w:rPr>
      </w:pPr>
      <w:bookmarkStart w:id="47" w:name="_Ref504649121"/>
      <w:r>
        <w:rPr>
          <w:rFonts w:ascii="Arial" w:eastAsia="Calibri" w:hAnsi="Arial" w:cs="Times New Roman"/>
          <w:b/>
          <w:sz w:val="24"/>
        </w:rPr>
        <w:lastRenderedPageBreak/>
        <w:t xml:space="preserve">Schedule 2 </w:t>
      </w:r>
    </w:p>
    <w:p w14:paraId="09BA3462" w14:textId="77777777" w:rsidR="00EB31E0" w:rsidRPr="00EB31E0" w:rsidRDefault="00EB31E0" w:rsidP="00EB31E0">
      <w:pPr>
        <w:keepNext/>
        <w:keepLines/>
        <w:spacing w:before="420" w:after="240" w:line="280" w:lineRule="atLeast"/>
        <w:jc w:val="center"/>
        <w:outlineLvl w:val="0"/>
        <w:rPr>
          <w:rFonts w:ascii="Arial" w:eastAsia="Calibri" w:hAnsi="Arial" w:cs="Arial"/>
          <w:b/>
          <w:caps/>
          <w:kern w:val="28"/>
          <w:sz w:val="20"/>
        </w:rPr>
      </w:pPr>
      <w:bookmarkStart w:id="48" w:name="_Toc32414076"/>
      <w:bookmarkEnd w:id="47"/>
      <w:r w:rsidRPr="00EB31E0">
        <w:rPr>
          <w:rFonts w:ascii="Arial" w:eastAsia="Calibri" w:hAnsi="Arial" w:cs="Arial"/>
          <w:b/>
          <w:kern w:val="28"/>
          <w:sz w:val="20"/>
        </w:rPr>
        <w:t>General Terms and Conditions</w:t>
      </w:r>
      <w:bookmarkEnd w:id="48"/>
    </w:p>
    <w:p w14:paraId="4778402F"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49" w:name="_Ref466902771"/>
      <w:bookmarkStart w:id="50" w:name="_Toc466906827"/>
      <w:r w:rsidRPr="00EB31E0">
        <w:rPr>
          <w:rFonts w:ascii="Arial" w:eastAsia="Calibri" w:hAnsi="Arial" w:cs="Arial"/>
          <w:b/>
          <w:sz w:val="20"/>
        </w:rPr>
        <w:t>Intellectual Property Rights</w:t>
      </w:r>
      <w:bookmarkEnd w:id="49"/>
      <w:bookmarkEnd w:id="50"/>
    </w:p>
    <w:p w14:paraId="6B4327D5"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In this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_Ref466902771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1</w:t>
      </w:r>
      <w:r w:rsidRPr="00EB31E0">
        <w:rPr>
          <w:rFonts w:ascii="Arial" w:eastAsia="Calibri" w:hAnsi="Arial" w:cs="Arial"/>
          <w:sz w:val="20"/>
        </w:rPr>
        <w:fldChar w:fldCharType="end"/>
      </w:r>
      <w:r w:rsidRPr="00EB31E0">
        <w:rPr>
          <w:rFonts w:ascii="Arial" w:eastAsia="Calibri" w:hAnsi="Arial" w:cs="Arial"/>
          <w:sz w:val="20"/>
        </w:rPr>
        <w:t xml:space="preserve"> ‘its Materials’ means in relation to the Training Provider the Training Materials and</w:t>
      </w:r>
      <w:r w:rsidR="002C2E25">
        <w:rPr>
          <w:rFonts w:ascii="Arial" w:eastAsia="Calibri" w:hAnsi="Arial" w:cs="Arial"/>
          <w:sz w:val="20"/>
        </w:rPr>
        <w:t xml:space="preserve"> </w:t>
      </w:r>
      <w:r w:rsidRPr="00EB31E0">
        <w:rPr>
          <w:rFonts w:ascii="Arial" w:eastAsia="Calibri" w:hAnsi="Arial" w:cs="Arial"/>
          <w:sz w:val="20"/>
        </w:rPr>
        <w:t>in relation to the Employer the Employer Materials.</w:t>
      </w:r>
    </w:p>
    <w:p w14:paraId="0A5C11A4"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Each Party (or its licensors, as applicable) shall retain ownership of all IPRs in its Materials.</w:t>
      </w:r>
    </w:p>
    <w:p w14:paraId="091D6C6A" w14:textId="77777777" w:rsidR="002C2E25"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 hereby grants to the other a non-exclusive, non-transferable, royalty free licence to use its</w:t>
      </w:r>
      <w:r w:rsidR="002C2E25">
        <w:rPr>
          <w:rFonts w:ascii="Arial" w:eastAsia="Calibri" w:hAnsi="Arial" w:cs="Arial"/>
          <w:sz w:val="20"/>
        </w:rPr>
        <w:t xml:space="preserve"> </w:t>
      </w:r>
      <w:r w:rsidRPr="00EB31E0">
        <w:rPr>
          <w:rFonts w:ascii="Arial" w:eastAsia="Calibri" w:hAnsi="Arial" w:cs="Arial"/>
          <w:sz w:val="20"/>
        </w:rPr>
        <w:t>Materials to the extent reasonably necessary for the Training Provider to provide the Agreed Services.</w:t>
      </w:r>
    </w:p>
    <w:p w14:paraId="48D4DBF3"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w:t>
      </w:r>
    </w:p>
    <w:p w14:paraId="2906D105" w14:textId="77777777" w:rsidR="00EB31E0" w:rsidRPr="00EB31E0" w:rsidRDefault="00EB31E0" w:rsidP="002C2E25">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warrants that the receipt and use in the performance of this Agreement by the other, its agents, subcontractors or consultants of its Materials will not infringe the rights, including any Intellectual Property Rights, of any third party; and</w:t>
      </w:r>
    </w:p>
    <w:p w14:paraId="058D7B32" w14:textId="77777777" w:rsidR="00EB31E0" w:rsidRPr="00EB31E0" w:rsidRDefault="00EB31E0" w:rsidP="002C2E25">
      <w:pPr>
        <w:numPr>
          <w:ilvl w:val="3"/>
          <w:numId w:val="0"/>
        </w:numPr>
        <w:tabs>
          <w:tab w:val="num" w:pos="1644"/>
        </w:tabs>
        <w:spacing w:before="240" w:after="240" w:line="280" w:lineRule="atLeast"/>
        <w:jc w:val="both"/>
        <w:rPr>
          <w:rFonts w:ascii="Arial" w:eastAsia="Calibri" w:hAnsi="Arial" w:cs="Arial"/>
          <w:sz w:val="20"/>
        </w:rPr>
      </w:pPr>
      <w:bookmarkStart w:id="51" w:name="_Ref462923427"/>
      <w:r w:rsidRPr="00EB31E0">
        <w:rPr>
          <w:rFonts w:ascii="Arial" w:eastAsia="Calibri" w:hAnsi="Arial" w:cs="Arial"/>
          <w:sz w:val="20"/>
        </w:rPr>
        <w:t>shall keep the other indemnified against all damages, costs, claims and expenses suffered or incurred by it as a result of any actual or alleged infringement of a third party's Intellectual Property Rights arising out of, or in connection with, the receipt or use in the performance of this Agreement of its Materials.</w:t>
      </w:r>
      <w:bookmarkEnd w:id="51"/>
    </w:p>
    <w:p w14:paraId="1FBBE07E"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52" w:name="_Ref462923443"/>
      <w:bookmarkStart w:id="53" w:name="_Toc466906828"/>
      <w:r w:rsidRPr="00EB31E0">
        <w:rPr>
          <w:rFonts w:ascii="Arial" w:eastAsia="Calibri" w:hAnsi="Arial" w:cs="Arial"/>
          <w:b/>
          <w:sz w:val="20"/>
        </w:rPr>
        <w:t>Data Protection and Data Processing</w:t>
      </w:r>
      <w:bookmarkEnd w:id="52"/>
      <w:bookmarkEnd w:id="53"/>
    </w:p>
    <w:p w14:paraId="05A00583"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 xml:space="preserve">The Parties shall comply with the Data Protection Wording set out at </w:t>
      </w:r>
      <w:r w:rsidRPr="00EB31E0">
        <w:rPr>
          <w:rFonts w:ascii="Arial" w:eastAsia="Calibri" w:hAnsi="Arial" w:cs="Arial"/>
          <w:sz w:val="20"/>
        </w:rPr>
        <w:fldChar w:fldCharType="begin"/>
      </w:r>
      <w:r w:rsidRPr="00EB31E0">
        <w:rPr>
          <w:rFonts w:ascii="Arial" w:eastAsia="Calibri" w:hAnsi="Arial" w:cs="Arial"/>
          <w:sz w:val="20"/>
        </w:rPr>
        <w:instrText xml:space="preserve"> REF _Ref504489124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3</w:t>
      </w:r>
      <w:r w:rsidRPr="00EB31E0">
        <w:rPr>
          <w:rFonts w:ascii="Arial" w:eastAsia="Calibri" w:hAnsi="Arial" w:cs="Arial"/>
          <w:sz w:val="20"/>
        </w:rPr>
        <w:fldChar w:fldCharType="end"/>
      </w:r>
      <w:r w:rsidRPr="00EB31E0">
        <w:rPr>
          <w:rFonts w:ascii="Arial" w:eastAsia="Calibri" w:hAnsi="Arial" w:cs="Arial"/>
          <w:sz w:val="20"/>
        </w:rPr>
        <w:t>.</w:t>
      </w:r>
    </w:p>
    <w:p w14:paraId="67002DDB"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54" w:name="_Ref462923468"/>
      <w:bookmarkStart w:id="55" w:name="_Ref462923628"/>
      <w:bookmarkStart w:id="56" w:name="_Toc466906829"/>
      <w:r w:rsidRPr="00EB31E0">
        <w:rPr>
          <w:rFonts w:ascii="Arial" w:eastAsia="Calibri" w:hAnsi="Arial" w:cs="Arial"/>
          <w:b/>
          <w:sz w:val="20"/>
        </w:rPr>
        <w:t>Confidentiality</w:t>
      </w:r>
      <w:bookmarkEnd w:id="54"/>
      <w:bookmarkEnd w:id="55"/>
      <w:bookmarkEnd w:id="56"/>
    </w:p>
    <w:p w14:paraId="0CEC1E67"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 undertakes that it shall not at any time during this Agreement, and for a period of five years</w:t>
      </w:r>
      <w:r w:rsidR="001A1F5D">
        <w:rPr>
          <w:rFonts w:ascii="Arial" w:eastAsia="Calibri" w:hAnsi="Arial" w:cs="Arial"/>
          <w:sz w:val="20"/>
        </w:rPr>
        <w:t xml:space="preserve"> </w:t>
      </w:r>
      <w:r w:rsidRPr="00EB31E0">
        <w:rPr>
          <w:rFonts w:ascii="Arial" w:eastAsia="Calibri" w:hAnsi="Arial" w:cs="Arial"/>
          <w:sz w:val="20"/>
        </w:rPr>
        <w:t xml:space="preserve">after termination of this Agreement, disclose to any person any Confidential Information of the other Party or of any member of the group of companies to which the other Party belongs, except as permitted by paragraphs </w:t>
      </w:r>
      <w:r w:rsidRPr="00EB31E0">
        <w:rPr>
          <w:rFonts w:ascii="Arial" w:eastAsia="Calibri" w:hAnsi="Arial" w:cs="Arial"/>
          <w:sz w:val="20"/>
        </w:rPr>
        <w:fldChar w:fldCharType="begin"/>
      </w:r>
      <w:r w:rsidRPr="00EB31E0">
        <w:rPr>
          <w:rFonts w:ascii="Arial" w:eastAsia="Calibri" w:hAnsi="Arial" w:cs="Arial"/>
          <w:sz w:val="20"/>
        </w:rPr>
        <w:instrText xml:space="preserve"> REF _Ref466645803 \n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3.2</w:t>
      </w:r>
      <w:r w:rsidRPr="00EB31E0">
        <w:rPr>
          <w:rFonts w:ascii="Arial" w:eastAsia="Calibri" w:hAnsi="Arial" w:cs="Arial"/>
          <w:sz w:val="20"/>
        </w:rPr>
        <w:fldChar w:fldCharType="end"/>
      </w:r>
      <w:r w:rsidRPr="00EB31E0">
        <w:rPr>
          <w:rFonts w:ascii="Arial" w:eastAsia="Calibri" w:hAnsi="Arial" w:cs="Arial"/>
          <w:sz w:val="20"/>
        </w:rPr>
        <w:t xml:space="preserve"> and </w:t>
      </w:r>
      <w:r w:rsidRPr="00EB31E0">
        <w:rPr>
          <w:rFonts w:ascii="Arial" w:eastAsia="Calibri" w:hAnsi="Arial" w:cs="Arial"/>
          <w:sz w:val="20"/>
        </w:rPr>
        <w:fldChar w:fldCharType="begin"/>
      </w:r>
      <w:r w:rsidRPr="00EB31E0">
        <w:rPr>
          <w:rFonts w:ascii="Arial" w:eastAsia="Calibri" w:hAnsi="Arial" w:cs="Arial"/>
          <w:sz w:val="20"/>
        </w:rPr>
        <w:instrText xml:space="preserve"> REF _Ref474153391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3.3</w:t>
      </w:r>
      <w:r w:rsidRPr="00EB31E0">
        <w:rPr>
          <w:rFonts w:ascii="Arial" w:eastAsia="Calibri" w:hAnsi="Arial" w:cs="Arial"/>
          <w:sz w:val="20"/>
        </w:rPr>
        <w:fldChar w:fldCharType="end"/>
      </w:r>
      <w:r w:rsidRPr="00EB31E0">
        <w:rPr>
          <w:rFonts w:ascii="Arial" w:eastAsia="Calibri" w:hAnsi="Arial" w:cs="Arial"/>
          <w:sz w:val="20"/>
        </w:rPr>
        <w:t>.</w:t>
      </w:r>
    </w:p>
    <w:p w14:paraId="595701D9"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bookmarkStart w:id="57" w:name="_Ref466645803"/>
      <w:r w:rsidRPr="00EB31E0">
        <w:rPr>
          <w:rFonts w:ascii="Arial" w:eastAsia="Calibri" w:hAnsi="Arial" w:cs="Arial"/>
          <w:sz w:val="20"/>
        </w:rPr>
        <w:t>Each Party may disclose the other Party's Confidential Information:</w:t>
      </w:r>
      <w:bookmarkEnd w:id="57"/>
    </w:p>
    <w:p w14:paraId="79EED704" w14:textId="77777777" w:rsidR="00EB31E0" w:rsidRPr="00EB31E0" w:rsidRDefault="00EB31E0" w:rsidP="007A4898">
      <w:pPr>
        <w:numPr>
          <w:ilvl w:val="3"/>
          <w:numId w:val="0"/>
        </w:numPr>
        <w:tabs>
          <w:tab w:val="num" w:pos="1644"/>
        </w:tabs>
        <w:spacing w:before="240" w:after="240" w:line="280" w:lineRule="atLeast"/>
        <w:jc w:val="both"/>
        <w:rPr>
          <w:rFonts w:ascii="Arial" w:eastAsia="Calibri" w:hAnsi="Arial" w:cs="Arial"/>
          <w:sz w:val="20"/>
        </w:rPr>
      </w:pPr>
      <w:bookmarkStart w:id="58" w:name="_Ref462923457"/>
      <w:r w:rsidRPr="00EB31E0">
        <w:rPr>
          <w:rFonts w:ascii="Arial" w:eastAsia="Calibri" w:hAnsi="Arial" w:cs="Arial"/>
          <w:sz w:val="20"/>
        </w:rPr>
        <w:t xml:space="preserve">to its employees, officers, representatives or advisers who need to know such information for the purposes of exercising the Party's rights or carrying out its obligations under or in connection with this Agreement provided that such Party shall procure that its employees, officers, representatives or advisers to whom it discloses the other Party's Confidential Information comply with this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_Ref462923468 \w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3</w:t>
      </w:r>
      <w:r w:rsidRPr="00EB31E0">
        <w:rPr>
          <w:rFonts w:ascii="Arial" w:eastAsia="Calibri" w:hAnsi="Arial" w:cs="Arial"/>
          <w:sz w:val="20"/>
        </w:rPr>
        <w:fldChar w:fldCharType="end"/>
      </w:r>
      <w:r w:rsidRPr="00EB31E0">
        <w:rPr>
          <w:rFonts w:ascii="Arial" w:eastAsia="Calibri" w:hAnsi="Arial" w:cs="Arial"/>
          <w:sz w:val="20"/>
        </w:rPr>
        <w:t>; and</w:t>
      </w:r>
      <w:bookmarkEnd w:id="58"/>
    </w:p>
    <w:p w14:paraId="5ABBB7F3" w14:textId="77777777" w:rsidR="00EB31E0" w:rsidRPr="00EB31E0" w:rsidRDefault="00EB31E0" w:rsidP="007A4898">
      <w:pPr>
        <w:numPr>
          <w:ilvl w:val="3"/>
          <w:numId w:val="0"/>
        </w:numPr>
        <w:tabs>
          <w:tab w:val="num" w:pos="1644"/>
        </w:tabs>
        <w:spacing w:after="240" w:line="280" w:lineRule="atLeast"/>
        <w:rPr>
          <w:rFonts w:ascii="Arial" w:eastAsia="Calibri" w:hAnsi="Arial" w:cs="Arial"/>
          <w:sz w:val="20"/>
        </w:rPr>
      </w:pPr>
      <w:bookmarkStart w:id="59" w:name="_Ref476504415"/>
      <w:r w:rsidRPr="00EB31E0">
        <w:rPr>
          <w:rFonts w:ascii="Arial" w:eastAsia="Calibri" w:hAnsi="Arial" w:cs="Arial"/>
          <w:sz w:val="20"/>
        </w:rPr>
        <w:t>as may be required by law, a court of competent jurisdiction or any governmental or</w:t>
      </w:r>
      <w:r w:rsidR="001A1F5D">
        <w:rPr>
          <w:rFonts w:ascii="Arial" w:eastAsia="Calibri" w:hAnsi="Arial" w:cs="Arial"/>
          <w:sz w:val="20"/>
        </w:rPr>
        <w:t xml:space="preserve"> </w:t>
      </w:r>
      <w:r w:rsidRPr="00EB31E0">
        <w:rPr>
          <w:rFonts w:ascii="Arial" w:eastAsia="Calibri" w:hAnsi="Arial" w:cs="Arial"/>
          <w:sz w:val="20"/>
        </w:rPr>
        <w:t>regulatory</w:t>
      </w:r>
      <w:r w:rsidR="001A1F5D">
        <w:rPr>
          <w:rFonts w:ascii="Arial" w:eastAsia="Calibri" w:hAnsi="Arial" w:cs="Arial"/>
          <w:sz w:val="20"/>
        </w:rPr>
        <w:t xml:space="preserve"> </w:t>
      </w:r>
      <w:r w:rsidRPr="00EB31E0">
        <w:rPr>
          <w:rFonts w:ascii="Arial" w:eastAsia="Calibri" w:hAnsi="Arial" w:cs="Arial"/>
          <w:sz w:val="20"/>
        </w:rPr>
        <w:t>authority.</w:t>
      </w:r>
      <w:bookmarkEnd w:id="59"/>
    </w:p>
    <w:p w14:paraId="6E8CDD16"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 may disclose the other Party’s Confidential Inform</w:t>
      </w:r>
      <w:bookmarkStart w:id="60" w:name="_Ref474153391"/>
      <w:r w:rsidRPr="00EB31E0">
        <w:rPr>
          <w:rFonts w:ascii="Arial" w:eastAsia="Calibri" w:hAnsi="Arial" w:cs="Arial"/>
          <w:sz w:val="20"/>
        </w:rPr>
        <w:t>ation if, to the extent to which either Party can prove to the other’s reasonable satisfaction that the Confidential Information:</w:t>
      </w:r>
      <w:bookmarkEnd w:id="60"/>
    </w:p>
    <w:p w14:paraId="2D0A7FD7" w14:textId="77777777" w:rsidR="00EB31E0" w:rsidRPr="00EB31E0" w:rsidRDefault="00EB31E0" w:rsidP="001A1F5D">
      <w:pPr>
        <w:numPr>
          <w:ilvl w:val="3"/>
          <w:numId w:val="0"/>
        </w:numPr>
        <w:tabs>
          <w:tab w:val="num" w:pos="1644"/>
        </w:tabs>
        <w:spacing w:before="240" w:after="240" w:line="280" w:lineRule="atLeast"/>
        <w:ind w:left="720"/>
        <w:jc w:val="both"/>
        <w:rPr>
          <w:rFonts w:ascii="Arial" w:eastAsia="Calibri" w:hAnsi="Arial" w:cs="Arial"/>
          <w:sz w:val="20"/>
        </w:rPr>
      </w:pPr>
      <w:r w:rsidRPr="00EB31E0">
        <w:rPr>
          <w:rFonts w:ascii="Arial" w:eastAsia="Calibri" w:hAnsi="Arial" w:cs="Arial"/>
          <w:sz w:val="20"/>
        </w:rPr>
        <w:t>is, or has become, generally available to the public other than as a direct or indirect result of the information being disclosed by a Party or its representatives in breach of this Agreement;</w:t>
      </w:r>
    </w:p>
    <w:p w14:paraId="06D735D9"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lastRenderedPageBreak/>
        <w:t>was available on a non-confidential basis to a Party prior to disclosure to it by the other Party;</w:t>
      </w:r>
    </w:p>
    <w:p w14:paraId="0939780A"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 xml:space="preserve">is developed by or for a Party independently of the information disclosed by the other Party; or </w:t>
      </w:r>
    </w:p>
    <w:p w14:paraId="7CBEBF91"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the Parties agree in writing that the information is not confidential.</w:t>
      </w:r>
    </w:p>
    <w:p w14:paraId="3CC816C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Times New Roman"/>
          <w:b/>
          <w:sz w:val="20"/>
        </w:rPr>
      </w:pPr>
      <w:bookmarkStart w:id="61" w:name="_Ref462923640"/>
      <w:bookmarkStart w:id="62" w:name="_Toc466906830"/>
      <w:r w:rsidRPr="00EB31E0">
        <w:rPr>
          <w:rFonts w:ascii="Arial" w:eastAsia="Calibri" w:hAnsi="Arial" w:cs="Times New Roman"/>
          <w:b/>
          <w:sz w:val="20"/>
        </w:rPr>
        <w:t>Anti-bribery and anti-corruption</w:t>
      </w:r>
    </w:p>
    <w:p w14:paraId="631DFEB2"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Times New Roman"/>
          <w:sz w:val="20"/>
        </w:rPr>
      </w:pPr>
      <w:r w:rsidRPr="00EB31E0">
        <w:rPr>
          <w:rFonts w:ascii="Arial" w:eastAsia="Calibri" w:hAnsi="Arial" w:cs="Times New Roman"/>
          <w:sz w:val="20"/>
        </w:rPr>
        <w:t>Each party undertakes that it shall:</w:t>
      </w:r>
    </w:p>
    <w:p w14:paraId="10C0D3ED"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Times New Roman"/>
          <w:sz w:val="20"/>
        </w:rPr>
      </w:pPr>
      <w:r w:rsidRPr="00EB31E0">
        <w:rPr>
          <w:rFonts w:ascii="Arial" w:eastAsia="Calibri" w:hAnsi="Arial" w:cs="Times New Roman"/>
          <w:sz w:val="20"/>
        </w:rPr>
        <w:t>comply with all applicable laws, statutes, regulations relating to anti-bribery and anti-corruption including but not limited to the Bribery Act 2010; and</w:t>
      </w:r>
    </w:p>
    <w:p w14:paraId="508ED5BB"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Times New Roman"/>
          <w:sz w:val="20"/>
        </w:rPr>
      </w:pPr>
      <w:bookmarkStart w:id="63" w:name="_Ref_a641140"/>
      <w:bookmarkEnd w:id="63"/>
      <w:r w:rsidRPr="00EB31E0">
        <w:rPr>
          <w:rFonts w:ascii="Arial" w:eastAsia="Calibri" w:hAnsi="Arial" w:cs="Times New Roman"/>
          <w:sz w:val="20"/>
        </w:rPr>
        <w:t>not engage in any activity, practice or conduct which would constitute an offence under sections 1, 2 or 6 of the Bribery Act 2010 if such activity, practice or conduct had been carried out in the UK.</w:t>
      </w:r>
    </w:p>
    <w:p w14:paraId="12AA4E56"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r w:rsidRPr="00EB31E0">
        <w:rPr>
          <w:rFonts w:ascii="Arial" w:eastAsia="Calibri" w:hAnsi="Arial" w:cs="Arial"/>
          <w:b/>
          <w:sz w:val="20"/>
        </w:rPr>
        <w:t>Limitation of Liability</w:t>
      </w:r>
      <w:bookmarkEnd w:id="61"/>
      <w:bookmarkEnd w:id="62"/>
    </w:p>
    <w:p w14:paraId="2A8C0632"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bookmarkStart w:id="64" w:name="_Ref462923484"/>
      <w:r w:rsidRPr="00EB31E0">
        <w:rPr>
          <w:rFonts w:ascii="Arial" w:eastAsia="Calibri" w:hAnsi="Arial" w:cs="Arial"/>
          <w:sz w:val="20"/>
        </w:rPr>
        <w:t>Nothing in this Agreement shall limit or exclude either Party’s liability for:</w:t>
      </w:r>
      <w:bookmarkEnd w:id="64"/>
    </w:p>
    <w:p w14:paraId="58D6748B"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death or personal injury caused by its negligence;</w:t>
      </w:r>
    </w:p>
    <w:p w14:paraId="3641E42B"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fraud or fraudulent misrepresentation; or</w:t>
      </w:r>
    </w:p>
    <w:p w14:paraId="18DB2023"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breach of the terms implied by section 2 of the Supply of Goods and Services Act 1982 (title and quiet possession) or any other liability which cannot be limited or excluded by applicable law.</w:t>
      </w:r>
    </w:p>
    <w:p w14:paraId="296CA260" w14:textId="77777777" w:rsidR="00EB31E0" w:rsidRPr="00EB31E0" w:rsidRDefault="00EB31E0" w:rsidP="001A1F5D">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Subject to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_Ref462923484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4.1</w:t>
      </w:r>
      <w:r w:rsidRPr="00EB31E0">
        <w:rPr>
          <w:rFonts w:ascii="Arial" w:eastAsia="Calibri" w:hAnsi="Arial" w:cs="Arial"/>
          <w:sz w:val="20"/>
        </w:rPr>
        <w:fldChar w:fldCharType="end"/>
      </w:r>
      <w:r w:rsidRPr="00EB31E0">
        <w:rPr>
          <w:rFonts w:ascii="Arial" w:eastAsia="Calibri" w:hAnsi="Arial" w:cs="Arial"/>
          <w:sz w:val="20"/>
        </w:rPr>
        <w:t>, the Training Provider shall not be liable to the Employer, whether in contract,</w:t>
      </w:r>
      <w:r w:rsidR="001A1F5D">
        <w:rPr>
          <w:rFonts w:ascii="Arial" w:eastAsia="Calibri" w:hAnsi="Arial" w:cs="Arial"/>
          <w:sz w:val="20"/>
        </w:rPr>
        <w:t xml:space="preserve"> </w:t>
      </w:r>
      <w:r w:rsidRPr="00EB31E0">
        <w:rPr>
          <w:rFonts w:ascii="Arial" w:eastAsia="Calibri" w:hAnsi="Arial" w:cs="Arial"/>
          <w:sz w:val="20"/>
        </w:rPr>
        <w:t>tort (including negligence), for breach of statutory duty, or otherwise, arising under or in connection with this Agreement for:</w:t>
      </w:r>
    </w:p>
    <w:p w14:paraId="479E178A"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loss of profits; sales or business; anticipated savings; goodwill;</w:t>
      </w:r>
    </w:p>
    <w:p w14:paraId="16F9DABC"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loss of use or corruption of software, data or information; or</w:t>
      </w:r>
    </w:p>
    <w:p w14:paraId="0A490A5C"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any indirect or consequential loss.</w:t>
      </w:r>
    </w:p>
    <w:p w14:paraId="2F1F1768" w14:textId="77777777" w:rsidR="00EB31E0" w:rsidRPr="00EB31E0" w:rsidRDefault="00EB31E0" w:rsidP="001A1F5D">
      <w:pPr>
        <w:numPr>
          <w:ilvl w:val="2"/>
          <w:numId w:val="0"/>
        </w:numPr>
        <w:tabs>
          <w:tab w:val="num" w:pos="720"/>
        </w:tabs>
        <w:spacing w:before="240" w:after="240" w:line="280" w:lineRule="atLeast"/>
        <w:jc w:val="both"/>
        <w:rPr>
          <w:rFonts w:ascii="Arial" w:eastAsia="Calibri" w:hAnsi="Arial" w:cs="Arial"/>
          <w:sz w:val="20"/>
        </w:rPr>
      </w:pPr>
      <w:bookmarkStart w:id="65" w:name="_Ref462923356"/>
      <w:r w:rsidRPr="00EB31E0">
        <w:rPr>
          <w:rFonts w:ascii="Arial" w:eastAsia="Calibri" w:hAnsi="Arial" w:cs="Arial"/>
          <w:sz w:val="20"/>
        </w:rPr>
        <w:t xml:space="preserve">Subject to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_Ref462923484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4.1</w:t>
      </w:r>
      <w:r w:rsidRPr="00EB31E0">
        <w:rPr>
          <w:rFonts w:ascii="Arial" w:eastAsia="Calibri" w:hAnsi="Arial" w:cs="Arial"/>
          <w:sz w:val="20"/>
        </w:rPr>
        <w:fldChar w:fldCharType="end"/>
      </w:r>
      <w:r w:rsidRPr="00EB31E0">
        <w:rPr>
          <w:rFonts w:ascii="Arial" w:eastAsia="Calibri" w:hAnsi="Arial" w:cs="Arial"/>
          <w:sz w:val="20"/>
        </w:rPr>
        <w:t>, the Training Provider's total liability to the Employer, whether in contract, tort (including negligence), for breach of statutory duty, misrepresentation or otherwise, arising under or in connection with the performance or contemplated performance of this Agreement shall be limited to the total Charges paid during the 12 months immediately preceding the date on which the claim arose.</w:t>
      </w:r>
      <w:bookmarkEnd w:id="65"/>
    </w:p>
    <w:p w14:paraId="56D1BC28" w14:textId="77777777" w:rsidR="00EB31E0" w:rsidRPr="00EB31E0" w:rsidRDefault="00EB31E0" w:rsidP="001A1F5D">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The terms implied by section 3, 4 and 13 of the Supply of Goods and Services Act 1982 are, to the</w:t>
      </w:r>
      <w:r w:rsidR="002C2E25">
        <w:rPr>
          <w:rFonts w:ascii="Arial" w:eastAsia="Calibri" w:hAnsi="Arial" w:cs="Arial"/>
          <w:sz w:val="20"/>
        </w:rPr>
        <w:t xml:space="preserve"> </w:t>
      </w:r>
      <w:r w:rsidRPr="00EB31E0">
        <w:rPr>
          <w:rFonts w:ascii="Arial" w:eastAsia="Calibri" w:hAnsi="Arial" w:cs="Arial"/>
          <w:sz w:val="20"/>
        </w:rPr>
        <w:t>fullest extent permitted by law, excluded from this Agreement.</w:t>
      </w:r>
    </w:p>
    <w:p w14:paraId="472C4065"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66" w:name="_Ref466643435"/>
      <w:bookmarkStart w:id="67" w:name="_Ref466643446"/>
      <w:bookmarkStart w:id="68" w:name="_Toc466906831"/>
      <w:r w:rsidRPr="00EB31E0">
        <w:rPr>
          <w:rFonts w:ascii="Arial" w:eastAsia="Calibri" w:hAnsi="Arial" w:cs="Arial"/>
          <w:b/>
          <w:sz w:val="20"/>
        </w:rPr>
        <w:t>Termination</w:t>
      </w:r>
      <w:bookmarkEnd w:id="66"/>
      <w:bookmarkEnd w:id="67"/>
      <w:bookmarkEnd w:id="68"/>
    </w:p>
    <w:p w14:paraId="07AF31D2" w14:textId="77777777" w:rsidR="00EB31E0" w:rsidRPr="00EB31E0" w:rsidRDefault="00EB31E0" w:rsidP="001A1F5D">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Without affecting any other right or remedy available to it, either Party may terminate this Agreement in</w:t>
      </w:r>
      <w:r w:rsidR="001A1F5D">
        <w:rPr>
          <w:rFonts w:ascii="Arial" w:eastAsia="Calibri" w:hAnsi="Arial" w:cs="Arial"/>
          <w:sz w:val="20"/>
        </w:rPr>
        <w:t xml:space="preserve"> </w:t>
      </w:r>
      <w:r w:rsidRPr="00EB31E0">
        <w:rPr>
          <w:rFonts w:ascii="Arial" w:eastAsia="Calibri" w:hAnsi="Arial" w:cs="Arial"/>
          <w:sz w:val="20"/>
        </w:rPr>
        <w:t>its entirety or only in relation to the Agreed Services agreed pursuant to any Request for Services with immediate effect by giving written notice to the other Party if:</w:t>
      </w:r>
    </w:p>
    <w:p w14:paraId="6716F192"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bookmarkStart w:id="69" w:name="_Ref462923571"/>
      <w:r w:rsidRPr="00EB31E0">
        <w:rPr>
          <w:rFonts w:ascii="Arial" w:eastAsia="Calibri" w:hAnsi="Arial" w:cs="Arial"/>
          <w:sz w:val="20"/>
        </w:rPr>
        <w:lastRenderedPageBreak/>
        <w:t>the other Party commits a material breach of any term of this Agreement and such breach is irremediable or (if such breach is remediable) fails to remedy that breach within a period of 14 days after being notified in writing to do so;</w:t>
      </w:r>
      <w:bookmarkEnd w:id="69"/>
    </w:p>
    <w:p w14:paraId="763E554A"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bookmarkStart w:id="70" w:name="_Ref478556605"/>
      <w:r w:rsidRPr="00EB31E0">
        <w:rPr>
          <w:rFonts w:ascii="Arial" w:eastAsia="Calibri" w:hAnsi="Arial" w:cs="Arial"/>
          <w:sz w:val="20"/>
        </w:rPr>
        <w:t>the other Party repeatedly breaches any of the terms of this Agreement in such a manner as to reasonably justify the opinion that its conduct is inconsistent with it having the intention or ability to give effect to the terms of this Agreement;</w:t>
      </w:r>
      <w:bookmarkEnd w:id="70"/>
    </w:p>
    <w:p w14:paraId="505ADD43"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bookmarkStart w:id="71" w:name="_Ref462923513"/>
      <w:r w:rsidRPr="00EB31E0">
        <w:rPr>
          <w:rFonts w:ascii="Arial" w:eastAsia="Calibri" w:hAnsi="Arial" w:cs="Arial"/>
          <w:sz w:val="20"/>
        </w:rPr>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w:t>
      </w:r>
      <w:bookmarkEnd w:id="71"/>
    </w:p>
    <w:p w14:paraId="48E7240A" w14:textId="77777777" w:rsidR="00EB31E0" w:rsidRPr="00EB31E0" w:rsidRDefault="00EB31E0" w:rsidP="001A1F5D">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Without affecting any other right or remedy available to it, the Training Provider may terminate this Agreement with immediate effect by giving written notice to the Employer if:</w:t>
      </w:r>
    </w:p>
    <w:p w14:paraId="665E5F29"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the Employer fails to pay any amount due under this Agreement on the due date for payment and remains in default not less than 14 days after being notified in writing to make such payment; or</w:t>
      </w:r>
    </w:p>
    <w:p w14:paraId="4D758554"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there is a change of Control of the Employer.</w:t>
      </w:r>
    </w:p>
    <w:p w14:paraId="3088D4C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72" w:name="_Ref462923655"/>
      <w:bookmarkStart w:id="73" w:name="_Toc466906832"/>
      <w:r w:rsidRPr="00EB31E0">
        <w:rPr>
          <w:rFonts w:ascii="Arial" w:eastAsia="Calibri" w:hAnsi="Arial" w:cs="Arial"/>
          <w:b/>
          <w:sz w:val="20"/>
        </w:rPr>
        <w:t>Consequences of Termination</w:t>
      </w:r>
      <w:bookmarkEnd w:id="72"/>
      <w:bookmarkEnd w:id="73"/>
    </w:p>
    <w:p w14:paraId="0C57103D"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On termination or expiry of this Agreement:</w:t>
      </w:r>
    </w:p>
    <w:p w14:paraId="0316AE02"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unless expressly stated otherwise in the termination notice this Agreement shall continue in relation to any uncompleted Agreed Services agreed pursuant to every Request for Services until those services are completed, provided that the Training Provider shall be entitled to cease to perform these Agreed Services on notice in writing;</w:t>
      </w:r>
    </w:p>
    <w:p w14:paraId="181E3EE6"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bookmarkStart w:id="74" w:name="_Ref466902786"/>
      <w:r w:rsidRPr="00EB31E0">
        <w:rPr>
          <w:rFonts w:ascii="Arial" w:eastAsia="Calibri" w:hAnsi="Arial" w:cs="Arial"/>
          <w:sz w:val="20"/>
        </w:rPr>
        <w:t>the Employer shall immediately pay to the Training Provider all Charges due in respect of the Agreed Services or otherwise and whether or not the Training Provider is entitled to be paid any of those charges out of the Levy Funding;</w:t>
      </w:r>
      <w:bookmarkEnd w:id="74"/>
    </w:p>
    <w:p w14:paraId="5B5FAB90"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 xml:space="preserve">the Employer shall promptly return </w:t>
      </w:r>
      <w:r w:rsidR="009E6BD3" w:rsidRPr="00EB31E0">
        <w:rPr>
          <w:rFonts w:ascii="Arial" w:eastAsia="Calibri" w:hAnsi="Arial" w:cs="Arial"/>
          <w:sz w:val="20"/>
        </w:rPr>
        <w:t>all</w:t>
      </w:r>
      <w:r w:rsidRPr="00EB31E0">
        <w:rPr>
          <w:rFonts w:ascii="Arial" w:eastAsia="Calibri" w:hAnsi="Arial" w:cs="Arial"/>
          <w:sz w:val="20"/>
        </w:rPr>
        <w:t xml:space="preserve"> the Training Provider's Equipment and if the Employer fails to do so, the Training Provider may enter the Employer's premises and take possession of the Training Provider's Equipment;</w:t>
      </w:r>
    </w:p>
    <w:p w14:paraId="00459207"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until the Training Provider's Equipment has been returned or repossessed, the Employer shall be solely responsible for its safe keeping; and</w:t>
      </w:r>
    </w:p>
    <w:p w14:paraId="07FFBA70" w14:textId="77777777" w:rsidR="00EB31E0" w:rsidRPr="00EB31E0" w:rsidRDefault="00EB31E0" w:rsidP="001A1F5D">
      <w:pPr>
        <w:numPr>
          <w:ilvl w:val="3"/>
          <w:numId w:val="0"/>
        </w:numPr>
        <w:tabs>
          <w:tab w:val="num" w:pos="1644"/>
        </w:tabs>
        <w:spacing w:before="240" w:after="240" w:line="280" w:lineRule="atLeast"/>
        <w:jc w:val="both"/>
        <w:rPr>
          <w:rFonts w:ascii="Arial" w:eastAsia="Calibri" w:hAnsi="Arial" w:cs="Arial"/>
          <w:sz w:val="20"/>
        </w:rPr>
      </w:pPr>
      <w:r w:rsidRPr="00EB31E0">
        <w:rPr>
          <w:rFonts w:ascii="Arial" w:eastAsia="Calibri" w:hAnsi="Arial" w:cs="Arial"/>
          <w:sz w:val="20"/>
        </w:rPr>
        <w:t>the Training Provider shall on request return any of the Employer Materials not used up in the provision of the Agreed Services.</w:t>
      </w:r>
    </w:p>
    <w:p w14:paraId="78A00E63"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Termination or expiry of this Agreement shall not affect any rights, remedies, obligations or liabilities of the Parties that have accrued up to the date of termination or expiry, including the right to claim</w:t>
      </w:r>
      <w:r w:rsidR="002C2E25">
        <w:rPr>
          <w:rFonts w:ascii="Arial" w:eastAsia="Calibri" w:hAnsi="Arial" w:cs="Arial"/>
          <w:sz w:val="20"/>
        </w:rPr>
        <w:t xml:space="preserve"> </w:t>
      </w:r>
      <w:r w:rsidRPr="00EB31E0">
        <w:rPr>
          <w:rFonts w:ascii="Arial" w:eastAsia="Calibri" w:hAnsi="Arial" w:cs="Arial"/>
          <w:sz w:val="20"/>
        </w:rPr>
        <w:t>damages in respect of any breach of the Agreement which existed at or before the date of termination or expiry.</w:t>
      </w:r>
    </w:p>
    <w:p w14:paraId="2F54E0EB"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75" w:name="_Toc466906833"/>
      <w:bookmarkStart w:id="76" w:name="_Ref476219652"/>
      <w:r w:rsidRPr="00EB31E0">
        <w:rPr>
          <w:rFonts w:ascii="Arial" w:eastAsia="Calibri" w:hAnsi="Arial" w:cs="Arial"/>
          <w:b/>
          <w:sz w:val="20"/>
        </w:rPr>
        <w:t>Employer Delay and Force Majeure</w:t>
      </w:r>
      <w:bookmarkEnd w:id="75"/>
      <w:bookmarkEnd w:id="76"/>
    </w:p>
    <w:p w14:paraId="664576C1"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If a Party (‘the Affected Party’) is prevented, hindered or delayed in or from performing any of its obligations under this Agreement by a Force Majeure Event, the Affected Party shall not be in breach </w:t>
      </w:r>
      <w:r w:rsidRPr="00EB31E0">
        <w:rPr>
          <w:rFonts w:ascii="Arial" w:eastAsia="Calibri" w:hAnsi="Arial" w:cs="Arial"/>
          <w:sz w:val="20"/>
        </w:rPr>
        <w:lastRenderedPageBreak/>
        <w:t xml:space="preserve">of this Agreement or otherwise liable for any such failure or delay in the performance of such obligations. Without prejudice to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_Ref476219392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7.3</w:t>
      </w:r>
      <w:r w:rsidRPr="00EB31E0">
        <w:rPr>
          <w:rFonts w:ascii="Arial" w:eastAsia="Calibri" w:hAnsi="Arial" w:cs="Arial"/>
          <w:sz w:val="20"/>
        </w:rPr>
        <w:fldChar w:fldCharType="end"/>
      </w:r>
      <w:r w:rsidRPr="00EB31E0">
        <w:rPr>
          <w:rFonts w:ascii="Arial" w:eastAsia="Calibri" w:hAnsi="Arial" w:cs="Arial"/>
          <w:sz w:val="20"/>
        </w:rPr>
        <w:t xml:space="preserve"> the time for performance of such obligations shall be extended while the effects of Force Majeure Event prevails.</w:t>
      </w:r>
    </w:p>
    <w:p w14:paraId="11E9ACB9"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The corresponding obligations of the other Party shall be suspended, and </w:t>
      </w:r>
      <w:r w:rsidR="009E6BD3" w:rsidRPr="00EB31E0">
        <w:rPr>
          <w:rFonts w:ascii="Arial" w:eastAsia="Calibri" w:hAnsi="Arial" w:cs="Arial"/>
          <w:sz w:val="20"/>
        </w:rPr>
        <w:t>it’s</w:t>
      </w:r>
      <w:r w:rsidRPr="00EB31E0">
        <w:rPr>
          <w:rFonts w:ascii="Arial" w:eastAsia="Calibri" w:hAnsi="Arial" w:cs="Arial"/>
          <w:sz w:val="20"/>
        </w:rPr>
        <w:t xml:space="preserve"> time for performance of such obligations extended, to the same extent as those of the Affected Party.</w:t>
      </w:r>
    </w:p>
    <w:p w14:paraId="4C93EA2E"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bookmarkStart w:id="77" w:name="_Ref476219392"/>
      <w:r w:rsidRPr="00EB31E0">
        <w:rPr>
          <w:rFonts w:ascii="Arial" w:eastAsia="Calibri" w:hAnsi="Arial" w:cs="Arial"/>
          <w:sz w:val="20"/>
        </w:rPr>
        <w:t xml:space="preserve">If the Force Majeure Event prevents, hinders or delays the Affected Party's performance of its obligations for a continuous period of more than 3 months, the Party not affected by the Force Majeure Event may terminate this Agreement by giving 1 month written notice to the Affected Party and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_Ref462923655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6</w:t>
      </w:r>
      <w:r w:rsidRPr="00EB31E0">
        <w:rPr>
          <w:rFonts w:ascii="Arial" w:eastAsia="Calibri" w:hAnsi="Arial" w:cs="Arial"/>
          <w:sz w:val="20"/>
        </w:rPr>
        <w:fldChar w:fldCharType="end"/>
      </w:r>
      <w:r w:rsidRPr="00EB31E0">
        <w:rPr>
          <w:rFonts w:ascii="Arial" w:eastAsia="Calibri" w:hAnsi="Arial" w:cs="Arial"/>
          <w:sz w:val="20"/>
        </w:rPr>
        <w:t xml:space="preserve"> shall apply.</w:t>
      </w:r>
      <w:bookmarkEnd w:id="77"/>
    </w:p>
    <w:p w14:paraId="618BD0A8"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bookmarkStart w:id="78" w:name="_Ref478552640"/>
      <w:r w:rsidRPr="00EB31E0">
        <w:rPr>
          <w:rFonts w:ascii="Arial" w:eastAsia="Calibri" w:hAnsi="Arial" w:cs="Arial"/>
          <w:sz w:val="20"/>
        </w:rPr>
        <w:t xml:space="preserve">Notwithstanding the other provisions of this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_Ref478552640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7.4</w:t>
      </w:r>
      <w:r w:rsidRPr="00EB31E0">
        <w:rPr>
          <w:rFonts w:ascii="Arial" w:eastAsia="Calibri" w:hAnsi="Arial" w:cs="Arial"/>
          <w:sz w:val="20"/>
        </w:rPr>
        <w:fldChar w:fldCharType="end"/>
      </w:r>
      <w:r w:rsidRPr="00EB31E0">
        <w:rPr>
          <w:rFonts w:ascii="Arial" w:eastAsia="Calibri" w:hAnsi="Arial" w:cs="Arial"/>
          <w:sz w:val="20"/>
        </w:rPr>
        <w:t xml:space="preserve"> if the Training Provider's performance of its obligations under this Agreement is prevented or delayed by any act or omission of the Employer, its agents, subcontractors, consultants or employees then, without prejudice to any other right or remedy it may have, the Training Provider shall be allowed an extension of time to perform its obligations equal to the delay caused by the Employer or further if reasonably required by the Training Provider.</w:t>
      </w:r>
      <w:bookmarkEnd w:id="78"/>
    </w:p>
    <w:p w14:paraId="4BD0B717"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79" w:name="_Toc466906834"/>
      <w:r w:rsidRPr="00EB31E0">
        <w:rPr>
          <w:rFonts w:ascii="Arial" w:eastAsia="Calibri" w:hAnsi="Arial" w:cs="Arial"/>
          <w:b/>
          <w:sz w:val="20"/>
        </w:rPr>
        <w:t>Assignment and Other Dealings</w:t>
      </w:r>
      <w:bookmarkEnd w:id="79"/>
    </w:p>
    <w:p w14:paraId="210CC313"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Subject to paragraph </w:t>
      </w:r>
      <w:r w:rsidRPr="00EB31E0">
        <w:rPr>
          <w:rFonts w:ascii="Arial" w:eastAsia="Calibri" w:hAnsi="Arial" w:cs="Arial"/>
          <w:sz w:val="20"/>
        </w:rPr>
        <w:fldChar w:fldCharType="begin"/>
      </w:r>
      <w:r w:rsidRPr="00EB31E0">
        <w:rPr>
          <w:rFonts w:ascii="Arial" w:eastAsia="Calibri" w:hAnsi="Arial" w:cs="Arial"/>
          <w:sz w:val="20"/>
        </w:rPr>
        <w:instrText xml:space="preserve"> REF _Ref463373244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8.2</w:t>
      </w:r>
      <w:r w:rsidRPr="00EB31E0">
        <w:rPr>
          <w:rFonts w:ascii="Arial" w:eastAsia="Calibri" w:hAnsi="Arial" w:cs="Arial"/>
          <w:sz w:val="20"/>
        </w:rPr>
        <w:fldChar w:fldCharType="end"/>
      </w:r>
      <w:r w:rsidRPr="00EB31E0">
        <w:rPr>
          <w:rFonts w:ascii="Arial" w:eastAsia="Calibri" w:hAnsi="Arial" w:cs="Arial"/>
          <w:sz w:val="20"/>
        </w:rPr>
        <w:t xml:space="preserve">, neither Party may assign, transfer, mortgage, charge, subcontract, declare </w:t>
      </w:r>
      <w:r w:rsidR="009E6BD3" w:rsidRPr="00EB31E0">
        <w:rPr>
          <w:rFonts w:ascii="Arial" w:eastAsia="Calibri" w:hAnsi="Arial" w:cs="Arial"/>
          <w:sz w:val="20"/>
        </w:rPr>
        <w:t>a trust</w:t>
      </w:r>
      <w:r w:rsidRPr="00EB31E0">
        <w:rPr>
          <w:rFonts w:ascii="Arial" w:eastAsia="Calibri" w:hAnsi="Arial" w:cs="Arial"/>
          <w:sz w:val="20"/>
        </w:rPr>
        <w:t xml:space="preserve"> over or deal in any other manner with any of its rights and obligations under this Agreement without the consent of the other Party.</w:t>
      </w:r>
    </w:p>
    <w:p w14:paraId="01A481F4"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bookmarkStart w:id="80" w:name="_Ref463373244"/>
      <w:r w:rsidRPr="00EB31E0">
        <w:rPr>
          <w:rFonts w:ascii="Arial" w:eastAsia="Calibri" w:hAnsi="Arial" w:cs="Arial"/>
          <w:sz w:val="20"/>
        </w:rPr>
        <w:t xml:space="preserve">The Training Provider may in accordance with the other provisions of this Agreement sub-contract performance of the Agreed Services to any sub-contractor with the consent of the Employer such consent not to be unreasonably withheld and provided for the avoidance of doubt that the Training Provider shall remain responsible for performance of the Agreed Services by that sub-contractor and if the Apprenticeship is Levy Funded the Training Provider shall remain responsible for complying with its responsibilities under this agreement. </w:t>
      </w:r>
      <w:bookmarkEnd w:id="80"/>
    </w:p>
    <w:p w14:paraId="1F1A1D26"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If any subcontractor undergoes a change of circumstances that affects its ability to continue to deliver any of the Agreed Services, the Training Provider shall be entitled to make such alternative </w:t>
      </w:r>
      <w:r w:rsidR="009E6BD3" w:rsidRPr="00EB31E0">
        <w:rPr>
          <w:rFonts w:ascii="Arial" w:eastAsia="Calibri" w:hAnsi="Arial" w:cs="Arial"/>
          <w:sz w:val="20"/>
        </w:rPr>
        <w:t xml:space="preserve">delivery </w:t>
      </w:r>
      <w:r w:rsidR="009E6BD3">
        <w:rPr>
          <w:rFonts w:ascii="Arial" w:eastAsia="Calibri" w:hAnsi="Arial" w:cs="Arial"/>
          <w:sz w:val="20"/>
        </w:rPr>
        <w:t>arrangements</w:t>
      </w:r>
      <w:r w:rsidRPr="00EB31E0">
        <w:rPr>
          <w:rFonts w:ascii="Arial" w:eastAsia="Calibri" w:hAnsi="Arial" w:cs="Arial"/>
          <w:sz w:val="20"/>
        </w:rPr>
        <w:t xml:space="preserve"> for each affected Apprentice as it may reasonably decide.</w:t>
      </w:r>
    </w:p>
    <w:p w14:paraId="47DCF46D"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1" w:name="_Ref462923156"/>
      <w:bookmarkStart w:id="82" w:name="_Toc466906835"/>
      <w:r w:rsidRPr="00EB31E0">
        <w:rPr>
          <w:rFonts w:ascii="Arial" w:eastAsia="Calibri" w:hAnsi="Arial" w:cs="Arial"/>
          <w:b/>
          <w:sz w:val="20"/>
        </w:rPr>
        <w:t>Variation</w:t>
      </w:r>
      <w:bookmarkEnd w:id="81"/>
      <w:bookmarkEnd w:id="82"/>
    </w:p>
    <w:p w14:paraId="0299D2BB" w14:textId="77777777" w:rsidR="00EB31E0" w:rsidRPr="00EB31E0" w:rsidRDefault="00EB31E0" w:rsidP="007A4898">
      <w:pPr>
        <w:spacing w:before="240" w:after="240" w:line="280" w:lineRule="atLeast"/>
        <w:jc w:val="both"/>
        <w:rPr>
          <w:rFonts w:ascii="Arial" w:eastAsia="Calibri" w:hAnsi="Arial" w:cs="Arial"/>
          <w:sz w:val="20"/>
        </w:rPr>
      </w:pPr>
      <w:r w:rsidRPr="00EB31E0">
        <w:rPr>
          <w:rFonts w:ascii="Arial" w:eastAsia="Calibri" w:hAnsi="Arial" w:cs="Arial"/>
          <w:sz w:val="20"/>
        </w:rPr>
        <w:t xml:space="preserve">Subject to clause </w:t>
      </w:r>
      <w:r w:rsidRPr="00EB31E0">
        <w:rPr>
          <w:rFonts w:ascii="Arial" w:eastAsia="Calibri" w:hAnsi="Arial" w:cs="Arial"/>
          <w:sz w:val="20"/>
        </w:rPr>
        <w:fldChar w:fldCharType="begin"/>
      </w:r>
      <w:r w:rsidRPr="00EB31E0">
        <w:rPr>
          <w:rFonts w:ascii="Arial" w:eastAsia="Calibri" w:hAnsi="Arial" w:cs="Arial"/>
          <w:sz w:val="20"/>
        </w:rPr>
        <w:instrText xml:space="preserve"> REF _Ref466902800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6</w:t>
      </w:r>
      <w:r w:rsidRPr="00EB31E0">
        <w:rPr>
          <w:rFonts w:ascii="Arial" w:eastAsia="Calibri" w:hAnsi="Arial" w:cs="Arial"/>
          <w:sz w:val="20"/>
        </w:rPr>
        <w:fldChar w:fldCharType="end"/>
      </w:r>
      <w:r w:rsidRPr="00EB31E0">
        <w:rPr>
          <w:rFonts w:ascii="Arial" w:eastAsia="Calibri" w:hAnsi="Arial" w:cs="Arial"/>
          <w:sz w:val="20"/>
        </w:rPr>
        <w:t>, no variation of this agreement shall be effective unless it is in writing and signed by the Parties (or their authorised representatives).</w:t>
      </w:r>
    </w:p>
    <w:p w14:paraId="6235F28C"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3" w:name="_Ref462923667"/>
      <w:bookmarkStart w:id="84" w:name="_Toc466906836"/>
      <w:r w:rsidRPr="00EB31E0">
        <w:rPr>
          <w:rFonts w:ascii="Arial" w:eastAsia="Calibri" w:hAnsi="Arial" w:cs="Arial"/>
          <w:b/>
          <w:sz w:val="20"/>
        </w:rPr>
        <w:t>Waiver</w:t>
      </w:r>
      <w:bookmarkEnd w:id="83"/>
      <w:bookmarkEnd w:id="84"/>
    </w:p>
    <w:p w14:paraId="4AA6E1EB"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waiver of any right or remedy under this Agreement or by law is only effective if given in writing and shall not be deemed a waiver of any subsequent breach or default.</w:t>
      </w:r>
    </w:p>
    <w:p w14:paraId="7F35C4EA"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4CD04F5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5" w:name="_Ref462923681"/>
      <w:bookmarkStart w:id="86" w:name="_Toc466906837"/>
      <w:r w:rsidRPr="00EB31E0">
        <w:rPr>
          <w:rFonts w:ascii="Arial" w:eastAsia="Calibri" w:hAnsi="Arial" w:cs="Arial"/>
          <w:b/>
          <w:sz w:val="20"/>
        </w:rPr>
        <w:lastRenderedPageBreak/>
        <w:t>Severance</w:t>
      </w:r>
      <w:bookmarkEnd w:id="85"/>
      <w:bookmarkEnd w:id="86"/>
    </w:p>
    <w:p w14:paraId="6E8008FA" w14:textId="77777777" w:rsidR="00EB31E0" w:rsidRPr="00EB31E0" w:rsidRDefault="00EB31E0" w:rsidP="007A4898">
      <w:pPr>
        <w:spacing w:before="240" w:after="240" w:line="280" w:lineRule="atLeast"/>
        <w:jc w:val="both"/>
        <w:rPr>
          <w:rFonts w:ascii="Arial" w:eastAsia="Calibri" w:hAnsi="Arial" w:cs="Arial"/>
          <w:sz w:val="20"/>
        </w:rPr>
      </w:pPr>
      <w:r w:rsidRPr="00EB31E0">
        <w:rPr>
          <w:rFonts w:ascii="Arial" w:eastAsia="Calibri" w:hAnsi="Arial" w:cs="Arial"/>
          <w:sz w:val="20"/>
        </w:rPr>
        <w:t>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40E55941"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7" w:name="_Toc466906838"/>
      <w:r w:rsidRPr="00EB31E0">
        <w:rPr>
          <w:rFonts w:ascii="Arial" w:eastAsia="Calibri" w:hAnsi="Arial" w:cs="Arial"/>
          <w:b/>
          <w:sz w:val="20"/>
        </w:rPr>
        <w:t>Entire Agreement</w:t>
      </w:r>
      <w:bookmarkEnd w:id="87"/>
    </w:p>
    <w:p w14:paraId="399DE4F6"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79657CBE"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456F7AE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8" w:name="_Toc466906839"/>
      <w:r w:rsidRPr="00EB31E0">
        <w:rPr>
          <w:rFonts w:ascii="Arial" w:eastAsia="Calibri" w:hAnsi="Arial" w:cs="Arial"/>
          <w:b/>
          <w:sz w:val="20"/>
        </w:rPr>
        <w:t>Partnership and Agency</w:t>
      </w:r>
      <w:bookmarkEnd w:id="88"/>
    </w:p>
    <w:p w14:paraId="60CA25AA"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Nothing in this Agreement is intended to, or shall be deemed to, establish any partnership or joint venture between either of the Parties, constitute either Party the agent of the other, or save as otherwise expressly provided authorise either Party to make or enter into any commitments for or on behalf of the other.</w:t>
      </w:r>
    </w:p>
    <w:p w14:paraId="4613C45F"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Each Party confirms it is acting on its own behalf and not for the benefit of any other person.</w:t>
      </w:r>
    </w:p>
    <w:p w14:paraId="7F6153A3"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For the purpose of obtaining any payment to which the Training Provider may be entitled in respect of the Agreed Services or otherwise pursuant to this Agreement under the ESFA Rules and by way of security the Employer hereby irrevocably appoints the Training Provider to be its attorney in its name and on its behalf to do anything necessary or desirable to obtain such payment</w:t>
      </w:r>
    </w:p>
    <w:p w14:paraId="53D2A054"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89" w:name="_Toc466906840"/>
      <w:r w:rsidRPr="00EB31E0">
        <w:rPr>
          <w:rFonts w:ascii="Arial" w:eastAsia="Calibri" w:hAnsi="Arial" w:cs="Arial"/>
          <w:b/>
          <w:sz w:val="20"/>
        </w:rPr>
        <w:t>Third Party Rights</w:t>
      </w:r>
      <w:bookmarkEnd w:id="89"/>
    </w:p>
    <w:p w14:paraId="525DAA21" w14:textId="77777777" w:rsidR="00EB31E0" w:rsidRPr="00EB31E0" w:rsidRDefault="00EB31E0" w:rsidP="007A4898">
      <w:pPr>
        <w:spacing w:before="240" w:after="240" w:line="280" w:lineRule="atLeast"/>
        <w:jc w:val="both"/>
        <w:rPr>
          <w:rFonts w:ascii="Arial" w:eastAsia="Calibri" w:hAnsi="Arial" w:cs="Arial"/>
          <w:sz w:val="20"/>
        </w:rPr>
      </w:pPr>
      <w:r w:rsidRPr="00EB31E0">
        <w:rPr>
          <w:rFonts w:ascii="Arial" w:eastAsia="Calibri" w:hAnsi="Arial" w:cs="Arial"/>
          <w:sz w:val="20"/>
        </w:rPr>
        <w:t>No one other than a Party their successors and permitted assignees, shall have any right to enforce any of its terms.</w:t>
      </w:r>
    </w:p>
    <w:p w14:paraId="6E54983D"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90" w:name="_Toc466906841"/>
      <w:r w:rsidRPr="00EB31E0">
        <w:rPr>
          <w:rFonts w:ascii="Arial" w:eastAsia="Calibri" w:hAnsi="Arial" w:cs="Arial"/>
          <w:b/>
          <w:sz w:val="20"/>
        </w:rPr>
        <w:t>Notices</w:t>
      </w:r>
      <w:bookmarkEnd w:id="90"/>
    </w:p>
    <w:p w14:paraId="3E615DB6"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Any notice given to a Party under or in connection with this Agreement shall be in writing and shall be delivered by hand or by pre-paid first-class recorded or other next Business Day signed for delivery service at its registered office (if a company) or its principal place of business (in any other case).</w:t>
      </w:r>
    </w:p>
    <w:p w14:paraId="3854EB34"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Any notice shall be deemed to have been received: on signature of a delivery receipt.</w:t>
      </w:r>
    </w:p>
    <w:p w14:paraId="2CD00CCC"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This clause does not apply to the service of any proceedings or any documents in any legal action or, where applicable, any arbitration or other method of dispute resolution.</w:t>
      </w:r>
    </w:p>
    <w:p w14:paraId="4487BEF5"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91" w:name="_Toc466906842"/>
      <w:r w:rsidRPr="00EB31E0">
        <w:rPr>
          <w:rFonts w:ascii="Arial" w:eastAsia="Calibri" w:hAnsi="Arial" w:cs="Arial"/>
          <w:b/>
          <w:sz w:val="20"/>
        </w:rPr>
        <w:t>Counterparts</w:t>
      </w:r>
      <w:bookmarkEnd w:id="91"/>
    </w:p>
    <w:p w14:paraId="26B59678"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This Agreement may be executed in any number of counterparts, each of which when executed and delivered shall constitute a duplicate original, but all the counterparts shall together constitute the one agreement.</w:t>
      </w:r>
    </w:p>
    <w:p w14:paraId="1F5A4ECA"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lastRenderedPageBreak/>
        <w:t>No counterpart shall be effective until each Party has executed and delivered at least one counterpart.</w:t>
      </w:r>
    </w:p>
    <w:p w14:paraId="668D630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92" w:name="_Ref462923288"/>
      <w:bookmarkStart w:id="93" w:name="_Ref462923709"/>
      <w:bookmarkStart w:id="94" w:name="_Toc466906843"/>
      <w:r w:rsidRPr="00EB31E0">
        <w:rPr>
          <w:rFonts w:ascii="Arial" w:eastAsia="Calibri" w:hAnsi="Arial" w:cs="Arial"/>
          <w:b/>
          <w:sz w:val="20"/>
        </w:rPr>
        <w:t>Disputes</w:t>
      </w:r>
    </w:p>
    <w:p w14:paraId="591C5CCE" w14:textId="77777777" w:rsidR="00EB31E0" w:rsidRPr="00EB31E0" w:rsidRDefault="00EB31E0" w:rsidP="007A4898">
      <w:pPr>
        <w:spacing w:before="240" w:after="240" w:line="280" w:lineRule="atLeast"/>
        <w:jc w:val="both"/>
        <w:rPr>
          <w:rFonts w:ascii="Arial" w:eastAsia="Calibri" w:hAnsi="Arial" w:cs="Arial"/>
          <w:sz w:val="20"/>
        </w:rPr>
      </w:pPr>
      <w:r w:rsidRPr="00EB31E0">
        <w:rPr>
          <w:rFonts w:ascii="Arial" w:eastAsia="Calibri" w:hAnsi="Arial" w:cs="Arial"/>
          <w:sz w:val="20"/>
        </w:rPr>
        <w:t xml:space="preserve">If a dispute arises out of or in connection with this Agreement or the performance, validity or enforceability of it the Parties shall follow the procedure set out in </w:t>
      </w:r>
      <w:r w:rsidRPr="00EB31E0">
        <w:rPr>
          <w:rFonts w:ascii="Arial" w:eastAsia="Calibri" w:hAnsi="Arial" w:cs="Arial"/>
          <w:sz w:val="20"/>
        </w:rPr>
        <w:fldChar w:fldCharType="begin"/>
      </w:r>
      <w:r w:rsidRPr="00EB31E0">
        <w:rPr>
          <w:rFonts w:ascii="Arial" w:eastAsia="Calibri" w:hAnsi="Arial" w:cs="Arial"/>
          <w:sz w:val="20"/>
        </w:rPr>
        <w:instrText xml:space="preserve"> REF _Ref504652044 \r \h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Schedule 5</w:t>
      </w:r>
      <w:r w:rsidRPr="00EB31E0">
        <w:rPr>
          <w:rFonts w:ascii="Arial" w:eastAsia="Calibri" w:hAnsi="Arial" w:cs="Arial"/>
          <w:sz w:val="20"/>
        </w:rPr>
        <w:fldChar w:fldCharType="end"/>
      </w:r>
      <w:r w:rsidRPr="00EB31E0">
        <w:rPr>
          <w:rFonts w:ascii="Arial" w:eastAsia="Calibri" w:hAnsi="Arial" w:cs="Arial"/>
          <w:sz w:val="20"/>
        </w:rPr>
        <w:t>.</w:t>
      </w:r>
    </w:p>
    <w:p w14:paraId="30212833" w14:textId="77777777" w:rsidR="00EB31E0" w:rsidRPr="00EB31E0" w:rsidRDefault="00EB31E0" w:rsidP="00EB31E0">
      <w:pPr>
        <w:keepNext/>
        <w:keepLines/>
        <w:numPr>
          <w:ilvl w:val="1"/>
          <w:numId w:val="0"/>
        </w:numPr>
        <w:tabs>
          <w:tab w:val="num" w:pos="720"/>
        </w:tabs>
        <w:spacing w:before="240" w:after="240" w:line="280" w:lineRule="atLeast"/>
        <w:ind w:left="720" w:hanging="720"/>
        <w:jc w:val="both"/>
        <w:rPr>
          <w:rFonts w:ascii="Arial" w:eastAsia="Calibri" w:hAnsi="Arial" w:cs="Arial"/>
          <w:b/>
          <w:sz w:val="20"/>
        </w:rPr>
      </w:pPr>
      <w:bookmarkStart w:id="95" w:name="_Ref462923735"/>
      <w:bookmarkStart w:id="96" w:name="_Toc466906844"/>
      <w:bookmarkStart w:id="97" w:name="_Ref477361626"/>
      <w:bookmarkEnd w:id="92"/>
      <w:bookmarkEnd w:id="93"/>
      <w:bookmarkEnd w:id="94"/>
      <w:r w:rsidRPr="00EB31E0">
        <w:rPr>
          <w:rFonts w:ascii="Arial" w:eastAsia="Calibri" w:hAnsi="Arial" w:cs="Arial"/>
          <w:b/>
          <w:sz w:val="20"/>
        </w:rPr>
        <w:t>Governing Law</w:t>
      </w:r>
      <w:bookmarkEnd w:id="95"/>
      <w:bookmarkEnd w:id="96"/>
      <w:r w:rsidRPr="00EB31E0">
        <w:rPr>
          <w:rFonts w:ascii="Arial" w:eastAsia="Calibri" w:hAnsi="Arial" w:cs="Arial"/>
          <w:b/>
          <w:sz w:val="20"/>
        </w:rPr>
        <w:t xml:space="preserve"> and Jurisdiction</w:t>
      </w:r>
      <w:bookmarkEnd w:id="97"/>
    </w:p>
    <w:p w14:paraId="030FEC72"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This Agreement and any dispute or claim (including non-contractual disputes or claims) arising out of or in connection with it or its subject matter or formation shall be governed by and construed in accordance with the law of England and Wales.</w:t>
      </w:r>
    </w:p>
    <w:p w14:paraId="14EE8292" w14:textId="77777777" w:rsidR="00EB31E0" w:rsidRPr="00EB31E0" w:rsidRDefault="00EB31E0" w:rsidP="007A4898">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1D13D484" w14:textId="77777777" w:rsidR="00EB31E0" w:rsidRPr="00EB31E0" w:rsidRDefault="00EB31E0" w:rsidP="00EB31E0">
      <w:pPr>
        <w:spacing w:before="240" w:after="240" w:line="280" w:lineRule="atLeast"/>
        <w:ind w:left="720"/>
        <w:jc w:val="both"/>
        <w:rPr>
          <w:rFonts w:ascii="Arial" w:eastAsia="Calibri" w:hAnsi="Arial" w:cs="Arial"/>
          <w:sz w:val="20"/>
        </w:rPr>
      </w:pPr>
      <w:r w:rsidRPr="00EB31E0">
        <w:rPr>
          <w:rFonts w:ascii="Arial" w:eastAsia="Calibri" w:hAnsi="Arial" w:cs="Arial"/>
          <w:sz w:val="20"/>
        </w:rPr>
        <w:br w:type="page"/>
      </w:r>
    </w:p>
    <w:p w14:paraId="1CCC7C49" w14:textId="77777777" w:rsidR="00EB31E0" w:rsidRPr="00EB31E0" w:rsidRDefault="00A4232E" w:rsidP="00A4232E">
      <w:pPr>
        <w:keepNext/>
        <w:tabs>
          <w:tab w:val="num" w:pos="4320"/>
        </w:tabs>
        <w:spacing w:before="240" w:after="240" w:line="280" w:lineRule="atLeast"/>
        <w:ind w:left="4320" w:hanging="720"/>
        <w:outlineLvl w:val="0"/>
        <w:rPr>
          <w:rFonts w:ascii="Arial" w:eastAsia="Calibri" w:hAnsi="Arial" w:cs="Times New Roman"/>
          <w:b/>
          <w:sz w:val="24"/>
        </w:rPr>
      </w:pPr>
      <w:r>
        <w:rPr>
          <w:rFonts w:ascii="Arial" w:eastAsia="Calibri" w:hAnsi="Arial" w:cs="Times New Roman"/>
          <w:b/>
          <w:sz w:val="24"/>
        </w:rPr>
        <w:lastRenderedPageBreak/>
        <w:t>Schedule 3</w:t>
      </w:r>
    </w:p>
    <w:p w14:paraId="6BC8B610" w14:textId="77777777" w:rsidR="00EB31E0" w:rsidRPr="00EB31E0" w:rsidRDefault="00EB31E0" w:rsidP="00EB31E0">
      <w:pPr>
        <w:keepNext/>
        <w:keepLines/>
        <w:spacing w:before="420" w:after="240" w:line="280" w:lineRule="atLeast"/>
        <w:jc w:val="center"/>
        <w:outlineLvl w:val="0"/>
        <w:rPr>
          <w:rFonts w:ascii="Arial" w:eastAsia="Calibri" w:hAnsi="Arial" w:cs="Times New Roman"/>
          <w:b/>
          <w:caps/>
          <w:kern w:val="28"/>
          <w:sz w:val="20"/>
        </w:rPr>
      </w:pPr>
      <w:bookmarkStart w:id="98" w:name="_Toc32414077"/>
      <w:r w:rsidRPr="00EB31E0">
        <w:rPr>
          <w:rFonts w:ascii="Arial" w:eastAsia="Calibri" w:hAnsi="Arial" w:cs="Arial"/>
          <w:b/>
          <w:kern w:val="28"/>
          <w:sz w:val="20"/>
        </w:rPr>
        <w:t>Data</w:t>
      </w:r>
      <w:r w:rsidRPr="00EB31E0">
        <w:rPr>
          <w:rFonts w:ascii="Arial" w:eastAsia="Calibri" w:hAnsi="Arial" w:cs="Arial"/>
          <w:caps/>
          <w:kern w:val="28"/>
          <w:sz w:val="20"/>
          <w:szCs w:val="20"/>
        </w:rPr>
        <w:t xml:space="preserve"> </w:t>
      </w:r>
      <w:r w:rsidRPr="00EB31E0">
        <w:rPr>
          <w:rFonts w:ascii="Arial" w:eastAsia="Calibri" w:hAnsi="Arial" w:cs="Arial"/>
          <w:b/>
          <w:kern w:val="28"/>
          <w:sz w:val="20"/>
        </w:rPr>
        <w:t>Protection</w:t>
      </w:r>
      <w:r w:rsidRPr="00EB31E0">
        <w:rPr>
          <w:rFonts w:ascii="Arial" w:eastAsia="Calibri" w:hAnsi="Arial" w:cs="Arial"/>
          <w:caps/>
          <w:kern w:val="28"/>
          <w:sz w:val="20"/>
          <w:szCs w:val="20"/>
        </w:rPr>
        <w:t xml:space="preserve"> </w:t>
      </w:r>
      <w:r w:rsidRPr="00EB31E0">
        <w:rPr>
          <w:rFonts w:ascii="Arial" w:eastAsia="Calibri" w:hAnsi="Arial" w:cs="Arial"/>
          <w:b/>
          <w:kern w:val="28"/>
          <w:sz w:val="20"/>
        </w:rPr>
        <w:t>Wording</w:t>
      </w:r>
      <w:bookmarkEnd w:id="98"/>
    </w:p>
    <w:p w14:paraId="0DFD70D6"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sz w:val="20"/>
          <w:szCs w:val="20"/>
        </w:rPr>
        <w:t xml:space="preserve">The definitions set out at </w:t>
      </w:r>
      <w:r w:rsidRPr="00EB31E0">
        <w:rPr>
          <w:rFonts w:ascii="Arial" w:eastAsia="Times New Roman" w:hAnsi="Arial" w:cs="Arial"/>
          <w:sz w:val="20"/>
          <w:szCs w:val="20"/>
        </w:rPr>
        <w:fldChar w:fldCharType="begin"/>
      </w:r>
      <w:r w:rsidRPr="00EB31E0">
        <w:rPr>
          <w:rFonts w:ascii="Arial" w:eastAsia="Times New Roman" w:hAnsi="Arial" w:cs="Arial"/>
          <w:sz w:val="20"/>
          <w:szCs w:val="20"/>
        </w:rPr>
        <w:instrText xml:space="preserve"> REF _Ref504649155 \r \h </w:instrText>
      </w:r>
      <w:r w:rsidRPr="00EB31E0">
        <w:rPr>
          <w:rFonts w:ascii="Arial" w:eastAsia="Times New Roman" w:hAnsi="Arial" w:cs="Arial"/>
          <w:sz w:val="20"/>
          <w:szCs w:val="20"/>
        </w:rPr>
      </w:r>
      <w:r w:rsidRPr="00EB31E0">
        <w:rPr>
          <w:rFonts w:ascii="Arial" w:eastAsia="Times New Roman" w:hAnsi="Arial" w:cs="Arial"/>
          <w:sz w:val="20"/>
          <w:szCs w:val="20"/>
        </w:rPr>
        <w:fldChar w:fldCharType="separate"/>
      </w:r>
      <w:r w:rsidRPr="00EB31E0">
        <w:rPr>
          <w:rFonts w:ascii="Arial" w:eastAsia="Times New Roman" w:hAnsi="Arial" w:cs="Arial"/>
          <w:sz w:val="20"/>
          <w:szCs w:val="20"/>
        </w:rPr>
        <w:t>Schedule 1</w:t>
      </w:r>
      <w:r w:rsidRPr="00EB31E0">
        <w:rPr>
          <w:rFonts w:ascii="Arial" w:eastAsia="Times New Roman" w:hAnsi="Arial" w:cs="Arial"/>
          <w:sz w:val="20"/>
          <w:szCs w:val="20"/>
        </w:rPr>
        <w:fldChar w:fldCharType="end"/>
      </w:r>
      <w:r w:rsidRPr="00EB31E0">
        <w:rPr>
          <w:rFonts w:ascii="Arial" w:eastAsia="Times New Roman" w:hAnsi="Arial" w:cs="Arial"/>
          <w:sz w:val="20"/>
          <w:szCs w:val="20"/>
        </w:rPr>
        <w:t xml:space="preserve"> of this Agreement shall apply to this </w:t>
      </w:r>
      <w:r w:rsidRPr="00EB31E0">
        <w:rPr>
          <w:rFonts w:ascii="Arial" w:eastAsia="Times New Roman" w:hAnsi="Arial" w:cs="Arial"/>
          <w:sz w:val="20"/>
          <w:szCs w:val="20"/>
        </w:rPr>
        <w:fldChar w:fldCharType="begin"/>
      </w:r>
      <w:r w:rsidRPr="00EB31E0">
        <w:rPr>
          <w:rFonts w:ascii="Arial" w:eastAsia="Times New Roman" w:hAnsi="Arial" w:cs="Arial"/>
          <w:sz w:val="20"/>
          <w:szCs w:val="20"/>
        </w:rPr>
        <w:instrText xml:space="preserve"> REF _Ref504489124 \r \h </w:instrText>
      </w:r>
      <w:r w:rsidRPr="00EB31E0">
        <w:rPr>
          <w:rFonts w:ascii="Arial" w:eastAsia="Times New Roman" w:hAnsi="Arial" w:cs="Arial"/>
          <w:sz w:val="20"/>
          <w:szCs w:val="20"/>
        </w:rPr>
      </w:r>
      <w:r w:rsidRPr="00EB31E0">
        <w:rPr>
          <w:rFonts w:ascii="Arial" w:eastAsia="Times New Roman" w:hAnsi="Arial" w:cs="Arial"/>
          <w:sz w:val="20"/>
          <w:szCs w:val="20"/>
        </w:rPr>
        <w:fldChar w:fldCharType="separate"/>
      </w:r>
      <w:r w:rsidRPr="00EB31E0">
        <w:rPr>
          <w:rFonts w:ascii="Arial" w:eastAsia="Times New Roman" w:hAnsi="Arial" w:cs="Arial"/>
          <w:sz w:val="20"/>
          <w:szCs w:val="20"/>
        </w:rPr>
        <w:t>Schedule 3</w:t>
      </w:r>
      <w:r w:rsidRPr="00EB31E0">
        <w:rPr>
          <w:rFonts w:ascii="Arial" w:eastAsia="Times New Roman" w:hAnsi="Arial" w:cs="Arial"/>
          <w:sz w:val="20"/>
          <w:szCs w:val="20"/>
        </w:rPr>
        <w:fldChar w:fldCharType="end"/>
      </w:r>
      <w:r w:rsidRPr="00EB31E0">
        <w:rPr>
          <w:rFonts w:ascii="Arial" w:eastAsia="Times New Roman" w:hAnsi="Arial" w:cs="Arial"/>
          <w:sz w:val="20"/>
          <w:szCs w:val="20"/>
        </w:rPr>
        <w:t>.  In addition, the following definitions shall also apply:</w:t>
      </w:r>
    </w:p>
    <w:p w14:paraId="4EDE804F" w14:textId="77777777" w:rsidR="00EB31E0" w:rsidRPr="00EB31E0" w:rsidRDefault="00EB31E0" w:rsidP="00EB31E0">
      <w:pPr>
        <w:spacing w:after="200" w:line="240" w:lineRule="auto"/>
        <w:rPr>
          <w:rFonts w:ascii="Arial" w:eastAsia="Times New Roman" w:hAnsi="Arial" w:cs="Arial"/>
          <w:color w:val="000000"/>
          <w:sz w:val="20"/>
          <w:szCs w:val="20"/>
        </w:rPr>
      </w:pPr>
      <w:r w:rsidRPr="00EB31E0">
        <w:rPr>
          <w:rFonts w:ascii="Arial" w:eastAsia="Times New Roman" w:hAnsi="Arial" w:cs="Arial"/>
          <w:b/>
          <w:color w:val="000000"/>
          <w:sz w:val="20"/>
          <w:szCs w:val="20"/>
        </w:rPr>
        <w:t xml:space="preserve">Agreed Purposes: </w:t>
      </w:r>
      <w:r w:rsidRPr="00EB31E0">
        <w:rPr>
          <w:rFonts w:ascii="Arial" w:eastAsia="Times New Roman" w:hAnsi="Arial" w:cs="Arial"/>
          <w:color w:val="000000"/>
          <w:sz w:val="20"/>
          <w:szCs w:val="20"/>
        </w:rPr>
        <w:t>means the purposes set out in parts A and B of Appendix 1 to this Schedule and such other purpose as the Parties may agree in writing from time to time.</w:t>
      </w:r>
    </w:p>
    <w:p w14:paraId="48ED23E0" w14:textId="77777777" w:rsidR="00EB31E0" w:rsidRPr="00EB31E0" w:rsidRDefault="00EB31E0" w:rsidP="00EB31E0">
      <w:pPr>
        <w:spacing w:after="200" w:line="240" w:lineRule="auto"/>
        <w:rPr>
          <w:rFonts w:ascii="Arial" w:eastAsia="Times New Roman" w:hAnsi="Arial" w:cs="Arial"/>
          <w:color w:val="000000"/>
          <w:sz w:val="20"/>
          <w:szCs w:val="20"/>
        </w:rPr>
      </w:pPr>
      <w:r w:rsidRPr="00EB31E0">
        <w:rPr>
          <w:rFonts w:ascii="Arial" w:eastAsia="Times New Roman" w:hAnsi="Arial" w:cs="Arial"/>
          <w:b/>
          <w:color w:val="000000"/>
          <w:sz w:val="20"/>
          <w:szCs w:val="20"/>
        </w:rPr>
        <w:t xml:space="preserve">Apprentice Personal Data: </w:t>
      </w:r>
      <w:r w:rsidRPr="00EB31E0">
        <w:rPr>
          <w:rFonts w:ascii="Arial" w:eastAsia="Times New Roman" w:hAnsi="Arial" w:cs="Arial"/>
          <w:color w:val="000000"/>
          <w:sz w:val="20"/>
          <w:szCs w:val="20"/>
        </w:rPr>
        <w:t>means Personal Data about apprentices of the Employer;</w:t>
      </w:r>
    </w:p>
    <w:p w14:paraId="4C8625A9" w14:textId="77777777" w:rsidR="00EB31E0" w:rsidRPr="00EB31E0" w:rsidRDefault="00EB31E0" w:rsidP="00EB31E0">
      <w:pPr>
        <w:spacing w:after="200" w:line="240" w:lineRule="auto"/>
        <w:rPr>
          <w:rFonts w:ascii="Arial" w:eastAsia="Times New Roman" w:hAnsi="Arial" w:cs="Arial"/>
          <w:color w:val="000000"/>
          <w:sz w:val="20"/>
          <w:szCs w:val="20"/>
        </w:rPr>
      </w:pPr>
      <w:r w:rsidRPr="00EB31E0">
        <w:rPr>
          <w:rFonts w:ascii="Arial" w:eastAsia="Times New Roman" w:hAnsi="Arial" w:cs="Arial"/>
          <w:b/>
          <w:color w:val="000000"/>
          <w:sz w:val="20"/>
          <w:szCs w:val="20"/>
        </w:rPr>
        <w:t xml:space="preserve">Data Controller: </w:t>
      </w:r>
      <w:r w:rsidRPr="00EB31E0">
        <w:rPr>
          <w:rFonts w:ascii="Arial" w:eastAsia="Times New Roman" w:hAnsi="Arial" w:cs="Arial"/>
          <w:color w:val="000000"/>
          <w:sz w:val="20"/>
          <w:szCs w:val="20"/>
        </w:rPr>
        <w:t xml:space="preserve">means </w:t>
      </w:r>
      <w:r w:rsidRPr="00EB31E0">
        <w:rPr>
          <w:rFonts w:ascii="Arial" w:eastAsia="Times New Roman" w:hAnsi="Arial" w:cs="Arial"/>
          <w:sz w:val="20"/>
          <w:szCs w:val="20"/>
        </w:rPr>
        <w:t>the natural or legal person, public authority, agency or other body which, alone or jointly with others, determines the purposes and means of the Processing of Personal Data; where the purposes and means of such Processing are determined by Union or Member State law, the Data Controller or the specific criteria for its nomination may be provided for by Union or Member State law;</w:t>
      </w:r>
    </w:p>
    <w:p w14:paraId="515FA3B4" w14:textId="77777777" w:rsidR="00EB31E0" w:rsidRPr="00EB31E0" w:rsidRDefault="00EB31E0" w:rsidP="00EB31E0">
      <w:pPr>
        <w:spacing w:after="200" w:line="240" w:lineRule="auto"/>
        <w:rPr>
          <w:rFonts w:ascii="Arial" w:eastAsia="Times New Roman" w:hAnsi="Arial" w:cs="Arial"/>
          <w:b/>
          <w:color w:val="000000"/>
          <w:sz w:val="20"/>
          <w:szCs w:val="20"/>
        </w:rPr>
      </w:pPr>
      <w:r w:rsidRPr="00EB31E0">
        <w:rPr>
          <w:rFonts w:ascii="Arial" w:eastAsia="Times New Roman" w:hAnsi="Arial" w:cs="Arial"/>
          <w:b/>
          <w:color w:val="000000"/>
          <w:sz w:val="20"/>
          <w:szCs w:val="20"/>
        </w:rPr>
        <w:t xml:space="preserve">Data Discloser: </w:t>
      </w:r>
      <w:r w:rsidRPr="00EB31E0">
        <w:rPr>
          <w:rFonts w:ascii="Arial" w:eastAsia="Times New Roman" w:hAnsi="Arial" w:cs="Arial"/>
          <w:color w:val="000000"/>
          <w:sz w:val="20"/>
          <w:szCs w:val="20"/>
        </w:rPr>
        <w:t>A Party who discloses Personal Data to the other under or in connection with this Agreement.</w:t>
      </w:r>
    </w:p>
    <w:p w14:paraId="5D180C07"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color w:val="000000"/>
          <w:sz w:val="20"/>
          <w:szCs w:val="20"/>
        </w:rPr>
        <w:t xml:space="preserve">Data Processor: </w:t>
      </w:r>
      <w:r w:rsidRPr="00EB31E0">
        <w:rPr>
          <w:rFonts w:ascii="Arial" w:eastAsia="Times New Roman" w:hAnsi="Arial" w:cs="Arial"/>
          <w:color w:val="000000"/>
          <w:sz w:val="20"/>
          <w:szCs w:val="20"/>
        </w:rPr>
        <w:t xml:space="preserve">means </w:t>
      </w:r>
      <w:r w:rsidRPr="00EB31E0">
        <w:rPr>
          <w:rFonts w:ascii="Arial" w:eastAsia="Times New Roman" w:hAnsi="Arial" w:cs="Arial"/>
          <w:sz w:val="20"/>
          <w:szCs w:val="20"/>
        </w:rPr>
        <w:t xml:space="preserve">a natural or legal person, public authority, agency or other body which Processes Personal Data on behalf of the Data Controller; see Data Protection Law </w:t>
      </w:r>
    </w:p>
    <w:p w14:paraId="7E924800" w14:textId="77777777" w:rsidR="00EB31E0" w:rsidRPr="00EB31E0" w:rsidRDefault="00EB31E0" w:rsidP="00EB31E0">
      <w:pPr>
        <w:spacing w:after="200" w:line="240" w:lineRule="auto"/>
        <w:rPr>
          <w:rFonts w:ascii="Arial" w:eastAsia="Times New Roman" w:hAnsi="Arial" w:cs="Arial"/>
          <w:b/>
          <w:color w:val="000000"/>
          <w:sz w:val="20"/>
          <w:szCs w:val="20"/>
        </w:rPr>
      </w:pPr>
      <w:r w:rsidRPr="00EB31E0">
        <w:rPr>
          <w:rFonts w:ascii="Arial" w:eastAsia="Times New Roman" w:hAnsi="Arial" w:cs="Arial"/>
          <w:b/>
          <w:color w:val="000000"/>
          <w:sz w:val="20"/>
          <w:szCs w:val="20"/>
        </w:rPr>
        <w:t xml:space="preserve">Data Receiver: </w:t>
      </w:r>
      <w:r w:rsidRPr="00EB31E0">
        <w:rPr>
          <w:rFonts w:ascii="Arial" w:eastAsia="Times New Roman" w:hAnsi="Arial" w:cs="Arial"/>
          <w:color w:val="000000"/>
          <w:sz w:val="20"/>
          <w:szCs w:val="20"/>
        </w:rPr>
        <w:t>A Party who receives Personal Data from the other under or in connection with this Agreement.</w:t>
      </w:r>
    </w:p>
    <w:p w14:paraId="4CE11193"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color w:val="000000"/>
          <w:sz w:val="20"/>
          <w:szCs w:val="20"/>
        </w:rPr>
        <w:t xml:space="preserve">Data Subject: </w:t>
      </w:r>
      <w:r w:rsidRPr="00EB31E0">
        <w:rPr>
          <w:rFonts w:ascii="Arial" w:eastAsia="Times New Roman" w:hAnsi="Arial" w:cs="Arial"/>
          <w:sz w:val="20"/>
          <w:szCs w:val="20"/>
        </w:rPr>
        <w:t>means an identified or identifiable natural person about whom Personal Data is processed; an identifiable natural person is one who can be identified, directly or indirectly, by reference to the Personal Data;</w:t>
      </w:r>
    </w:p>
    <w:p w14:paraId="716C0BB1" w14:textId="77777777" w:rsidR="00EB31E0" w:rsidRPr="00EB31E0" w:rsidRDefault="00EB31E0" w:rsidP="00EB31E0">
      <w:pPr>
        <w:spacing w:after="200" w:line="240" w:lineRule="auto"/>
        <w:rPr>
          <w:rFonts w:ascii="Arial" w:eastAsia="Times New Roman" w:hAnsi="Arial" w:cs="Arial"/>
          <w:color w:val="000000"/>
          <w:sz w:val="20"/>
          <w:szCs w:val="20"/>
        </w:rPr>
      </w:pPr>
      <w:r w:rsidRPr="00EB31E0">
        <w:rPr>
          <w:rFonts w:ascii="Arial" w:eastAsia="Times New Roman" w:hAnsi="Arial" w:cs="Arial"/>
          <w:b/>
          <w:color w:val="000000"/>
          <w:sz w:val="20"/>
          <w:szCs w:val="20"/>
        </w:rPr>
        <w:t xml:space="preserve">Personal Data: </w:t>
      </w:r>
      <w:r w:rsidRPr="00EB31E0">
        <w:rPr>
          <w:rFonts w:ascii="Arial" w:eastAsia="Times New Roman" w:hAnsi="Arial" w:cs="Arial"/>
          <w:color w:val="000000"/>
          <w:sz w:val="20"/>
          <w:szCs w:val="20"/>
        </w:rPr>
        <w:t xml:space="preserve">means </w:t>
      </w:r>
      <w:r w:rsidRPr="00EB31E0">
        <w:rPr>
          <w:rFonts w:ascii="Arial" w:eastAsia="Calibri" w:hAnsi="Arial" w:cs="Times New Roman"/>
          <w:sz w:val="20"/>
        </w:rPr>
        <w:t xml:space="preserve">information relating to a Data Subject such as a name, an identification number, location data, online identifier or one or more factors specific to the physical, physiological, genetic, mental, economic, cultural or social identity of that person, including opinions about a Data Subject. </w:t>
      </w:r>
    </w:p>
    <w:p w14:paraId="59097697"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color w:val="000000"/>
          <w:sz w:val="20"/>
          <w:szCs w:val="20"/>
        </w:rPr>
        <w:t>Processing:</w:t>
      </w:r>
      <w:r w:rsidRPr="00EB31E0">
        <w:rPr>
          <w:rFonts w:ascii="Arial" w:eastAsia="Times New Roman" w:hAnsi="Arial" w:cs="Arial"/>
          <w:sz w:val="20"/>
          <w:szCs w:val="20"/>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B177145"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sz w:val="20"/>
          <w:szCs w:val="20"/>
        </w:rPr>
        <w:t xml:space="preserve">Special Category Personal Data: </w:t>
      </w:r>
      <w:r w:rsidRPr="00EB31E0">
        <w:rPr>
          <w:rFonts w:ascii="Arial" w:eastAsia="Times New Roman" w:hAnsi="Arial" w:cs="Arial"/>
          <w:sz w:val="20"/>
          <w:szCs w:val="20"/>
        </w:rPr>
        <w:t>Personal Data revealing racial or ethnic origin, political opinions, religious or philosophical beliefs, or trade union membership; genetic or biometric data processed for the purpose of uniquely identifying a natural person; data concerning health or data concerning a natural person's sex life or sexual orientation;</w:t>
      </w:r>
    </w:p>
    <w:p w14:paraId="2D614BEB"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sz w:val="20"/>
          <w:szCs w:val="20"/>
        </w:rPr>
        <w:t>Shared Personal Data</w:t>
      </w:r>
      <w:r w:rsidRPr="00EB31E0">
        <w:rPr>
          <w:rFonts w:ascii="Arial" w:eastAsia="Times New Roman" w:hAnsi="Arial" w:cs="Arial"/>
          <w:sz w:val="20"/>
          <w:szCs w:val="20"/>
        </w:rPr>
        <w:t>: the Personal Data to be shared between the parties for the Agreed Purpose, including the Apprentice Personal Data and the Staff Personal Data and such other Personal Data as agreed from time to time between the parties for the purpose of giving effect to this Agreement..</w:t>
      </w:r>
    </w:p>
    <w:p w14:paraId="08AA46C6" w14:textId="77777777" w:rsidR="00EB31E0" w:rsidRPr="00EB31E0" w:rsidRDefault="00EB31E0" w:rsidP="00EB31E0">
      <w:pPr>
        <w:spacing w:after="200" w:line="240" w:lineRule="auto"/>
        <w:rPr>
          <w:rFonts w:ascii="Arial" w:eastAsia="Times New Roman" w:hAnsi="Arial" w:cs="Arial"/>
          <w:sz w:val="20"/>
          <w:szCs w:val="20"/>
        </w:rPr>
      </w:pPr>
      <w:r w:rsidRPr="00EB31E0">
        <w:rPr>
          <w:rFonts w:ascii="Arial" w:eastAsia="Times New Roman" w:hAnsi="Arial" w:cs="Arial"/>
          <w:b/>
          <w:sz w:val="20"/>
          <w:szCs w:val="20"/>
        </w:rPr>
        <w:t>Staff Personal Data:</w:t>
      </w:r>
      <w:r w:rsidRPr="00EB31E0">
        <w:rPr>
          <w:rFonts w:ascii="Arial" w:eastAsia="Times New Roman" w:hAnsi="Arial" w:cs="Arial"/>
          <w:sz w:val="20"/>
          <w:szCs w:val="20"/>
        </w:rPr>
        <w:t xml:space="preserve"> Personal Data about the employees, consultants, agents and others engaged by one of the parties.</w:t>
      </w:r>
    </w:p>
    <w:p w14:paraId="0769C996" w14:textId="77777777" w:rsidR="00EB31E0" w:rsidRPr="00EB31E0" w:rsidRDefault="00EB31E0" w:rsidP="007A4898">
      <w:pPr>
        <w:tabs>
          <w:tab w:val="num" w:pos="720"/>
        </w:tabs>
        <w:spacing w:before="240" w:after="240" w:line="280" w:lineRule="atLeast"/>
        <w:jc w:val="both"/>
        <w:outlineLvl w:val="0"/>
        <w:rPr>
          <w:rFonts w:ascii="Arial" w:eastAsia="Calibri" w:hAnsi="Arial" w:cs="Arial"/>
          <w:sz w:val="20"/>
          <w:szCs w:val="20"/>
        </w:rPr>
      </w:pPr>
      <w:bookmarkStart w:id="99" w:name="_Ref500432587"/>
      <w:r w:rsidRPr="00EB31E0">
        <w:rPr>
          <w:rFonts w:ascii="Arial" w:eastAsia="Calibri" w:hAnsi="Arial" w:cs="Arial"/>
          <w:sz w:val="20"/>
          <w:szCs w:val="20"/>
        </w:rPr>
        <w:t>This Schedule sets out the framework for the sharing of Personal Data between the Parties as Data</w:t>
      </w:r>
      <w:r w:rsidR="007A4898">
        <w:rPr>
          <w:rFonts w:ascii="Arial" w:eastAsia="Calibri" w:hAnsi="Arial" w:cs="Arial"/>
          <w:sz w:val="20"/>
          <w:szCs w:val="20"/>
        </w:rPr>
        <w:t xml:space="preserve"> </w:t>
      </w:r>
      <w:r w:rsidRPr="00EB31E0">
        <w:rPr>
          <w:rFonts w:ascii="Arial" w:eastAsia="Calibri" w:hAnsi="Arial" w:cs="Arial"/>
          <w:sz w:val="20"/>
          <w:szCs w:val="20"/>
        </w:rPr>
        <w:t>Controllers.</w:t>
      </w:r>
    </w:p>
    <w:p w14:paraId="0067470E" w14:textId="77777777" w:rsidR="00EB31E0" w:rsidRPr="00EB31E0" w:rsidRDefault="00EB31E0" w:rsidP="007A4898">
      <w:pPr>
        <w:tabs>
          <w:tab w:val="num" w:pos="720"/>
        </w:tabs>
        <w:spacing w:before="240" w:after="240" w:line="280" w:lineRule="atLeast"/>
        <w:jc w:val="both"/>
        <w:outlineLvl w:val="0"/>
        <w:rPr>
          <w:rFonts w:ascii="Arial" w:eastAsia="Calibri" w:hAnsi="Arial" w:cs="Arial"/>
          <w:sz w:val="20"/>
          <w:szCs w:val="20"/>
        </w:rPr>
      </w:pPr>
      <w:r w:rsidRPr="00EB31E0">
        <w:rPr>
          <w:rFonts w:ascii="Arial" w:eastAsia="Calibri" w:hAnsi="Arial" w:cs="Arial"/>
          <w:sz w:val="20"/>
          <w:szCs w:val="20"/>
        </w:rPr>
        <w:t>Each Party agrees to only process Shared Personal Data for the Agreed Purposes and such other</w:t>
      </w:r>
      <w:r w:rsidR="007A4898">
        <w:rPr>
          <w:rFonts w:ascii="Arial" w:eastAsia="Calibri" w:hAnsi="Arial" w:cs="Arial"/>
          <w:sz w:val="20"/>
          <w:szCs w:val="20"/>
        </w:rPr>
        <w:t xml:space="preserve"> </w:t>
      </w:r>
      <w:r w:rsidRPr="00EB31E0">
        <w:rPr>
          <w:rFonts w:ascii="Arial" w:eastAsia="Calibri" w:hAnsi="Arial" w:cs="Arial"/>
          <w:sz w:val="20"/>
          <w:szCs w:val="20"/>
        </w:rPr>
        <w:t>purpose as the Data Subjects may consent from time to time</w:t>
      </w:r>
    </w:p>
    <w:bookmarkEnd w:id="99"/>
    <w:p w14:paraId="151D831C" w14:textId="77777777" w:rsidR="00EB31E0" w:rsidRPr="00EB31E0" w:rsidRDefault="00A05096" w:rsidP="00A05096">
      <w:pPr>
        <w:tabs>
          <w:tab w:val="num" w:pos="720"/>
        </w:tabs>
        <w:spacing w:after="240" w:line="280" w:lineRule="atLeast"/>
        <w:ind w:left="720" w:hanging="720"/>
        <w:outlineLvl w:val="0"/>
        <w:rPr>
          <w:rFonts w:ascii="Arial" w:eastAsia="Calibri" w:hAnsi="Arial" w:cs="Arial"/>
          <w:sz w:val="20"/>
          <w:szCs w:val="20"/>
        </w:rPr>
      </w:pPr>
      <w:r>
        <w:rPr>
          <w:rFonts w:ascii="Arial" w:eastAsia="Calibri" w:hAnsi="Arial" w:cs="Arial"/>
          <w:sz w:val="20"/>
          <w:szCs w:val="20"/>
        </w:rPr>
        <w:lastRenderedPageBreak/>
        <w:tab/>
      </w:r>
      <w:r w:rsidR="00EB31E0" w:rsidRPr="00EB31E0">
        <w:rPr>
          <w:rFonts w:ascii="Arial" w:eastAsia="Calibri" w:hAnsi="Arial" w:cs="Arial"/>
          <w:sz w:val="20"/>
          <w:szCs w:val="20"/>
        </w:rPr>
        <w:t>Each Party shall comply with all applicable requirements of the Data Protection Law with respect to its</w:t>
      </w:r>
      <w:r>
        <w:rPr>
          <w:rFonts w:ascii="Arial" w:eastAsia="Calibri" w:hAnsi="Arial" w:cs="Arial"/>
          <w:sz w:val="20"/>
          <w:szCs w:val="20"/>
        </w:rPr>
        <w:t xml:space="preserve"> </w:t>
      </w:r>
      <w:r w:rsidR="00EB31E0" w:rsidRPr="00EB31E0">
        <w:rPr>
          <w:rFonts w:ascii="Arial" w:eastAsia="Calibri" w:hAnsi="Arial" w:cs="Arial"/>
          <w:sz w:val="20"/>
          <w:szCs w:val="20"/>
        </w:rPr>
        <w:t xml:space="preserve">Processing of the Shared Personal Data. </w:t>
      </w:r>
    </w:p>
    <w:p w14:paraId="283B844B"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r>
        <w:rPr>
          <w:rFonts w:ascii="Arial" w:eastAsia="Calibri" w:hAnsi="Arial" w:cs="Arial"/>
          <w:sz w:val="20"/>
          <w:szCs w:val="20"/>
        </w:rPr>
        <w:tab/>
      </w:r>
      <w:r w:rsidR="00EB31E0" w:rsidRPr="00EB31E0">
        <w:rPr>
          <w:rFonts w:ascii="Arial" w:eastAsia="Calibri" w:hAnsi="Arial" w:cs="Arial"/>
          <w:sz w:val="20"/>
          <w:szCs w:val="20"/>
        </w:rPr>
        <w:t>Each party agrees to only Process the Shared Personal Data for the Agreed Purpose on the terms set out in this Agreement.  This clause is in addition to, and does not relieve, remove or replace a Party's obligations under the Data Protection Law.</w:t>
      </w:r>
    </w:p>
    <w:p w14:paraId="0E4EFF28"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r>
        <w:rPr>
          <w:rFonts w:ascii="Arial" w:eastAsia="Calibri" w:hAnsi="Arial" w:cs="Arial"/>
          <w:sz w:val="20"/>
          <w:szCs w:val="20"/>
        </w:rPr>
        <w:tab/>
      </w:r>
      <w:r w:rsidR="00EB31E0" w:rsidRPr="00EB31E0">
        <w:rPr>
          <w:rFonts w:ascii="Arial" w:eastAsia="Calibri" w:hAnsi="Arial" w:cs="Arial"/>
          <w:sz w:val="20"/>
          <w:szCs w:val="20"/>
        </w:rPr>
        <w:t>The Data Discloser shall, in respect of Shared Personal Data, ensure that its privacy notices are clear and shall provide sufficient information to the Data Subjects for them to understand what of their Personal Data the Data Discloser is sharing with the Data Receiver, the circumstances in which it will be shared, the purposes for the data sharing and the identity of the Data Receiver.</w:t>
      </w:r>
    </w:p>
    <w:p w14:paraId="079F5948"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r>
        <w:rPr>
          <w:rFonts w:ascii="Arial" w:eastAsia="Calibri" w:hAnsi="Arial" w:cs="Arial"/>
          <w:sz w:val="20"/>
          <w:szCs w:val="20"/>
        </w:rPr>
        <w:tab/>
      </w:r>
      <w:r w:rsidR="00EB31E0" w:rsidRPr="00EB31E0">
        <w:rPr>
          <w:rFonts w:ascii="Arial" w:eastAsia="Calibri" w:hAnsi="Arial" w:cs="Arial"/>
          <w:sz w:val="20"/>
          <w:szCs w:val="20"/>
        </w:rPr>
        <w:t>The Data Receiver undertakes to inform the Data Subjects the purposes for which it will Process their Personal Data and provide all of the information that it must provide in accordance with Data Protection Law, to ensure that the Data Subjects understands how their Personal Data will be Processed by the Data Receiver.</w:t>
      </w:r>
    </w:p>
    <w:p w14:paraId="0730D808"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r>
        <w:rPr>
          <w:rFonts w:ascii="Arial" w:eastAsia="Calibri" w:hAnsi="Arial" w:cs="Arial"/>
          <w:sz w:val="20"/>
          <w:szCs w:val="20"/>
        </w:rPr>
        <w:tab/>
      </w:r>
      <w:r w:rsidR="00EB31E0" w:rsidRPr="00EB31E0">
        <w:rPr>
          <w:rFonts w:ascii="Arial" w:eastAsia="Calibri" w:hAnsi="Arial" w:cs="Arial"/>
          <w:sz w:val="20"/>
          <w:szCs w:val="20"/>
        </w:rPr>
        <w:t>The Training Provider may, at its sole discretion, request that the Employer provide evidence in a form acceptable to the Training Provider of the Employer's compliance with Data Protection Law.</w:t>
      </w:r>
    </w:p>
    <w:p w14:paraId="77DC5935" w14:textId="77777777" w:rsidR="00EB31E0" w:rsidRPr="00EB31E0" w:rsidRDefault="00EB31E0" w:rsidP="00EB31E0">
      <w:pPr>
        <w:spacing w:before="240" w:after="240" w:line="280" w:lineRule="atLeast"/>
        <w:ind w:left="720"/>
        <w:jc w:val="both"/>
        <w:outlineLvl w:val="0"/>
        <w:rPr>
          <w:rFonts w:ascii="Arial" w:eastAsia="Calibri" w:hAnsi="Arial" w:cs="Arial"/>
          <w:b/>
          <w:sz w:val="20"/>
          <w:szCs w:val="20"/>
        </w:rPr>
      </w:pPr>
      <w:r w:rsidRPr="00EB31E0">
        <w:rPr>
          <w:rFonts w:ascii="Arial" w:eastAsia="Calibri" w:hAnsi="Arial" w:cs="Arial"/>
          <w:b/>
          <w:sz w:val="20"/>
          <w:szCs w:val="20"/>
        </w:rPr>
        <w:t>Use of Data Processors and Sub-Processors</w:t>
      </w:r>
    </w:p>
    <w:p w14:paraId="5B575032"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b/>
          <w:sz w:val="20"/>
          <w:szCs w:val="20"/>
        </w:rPr>
      </w:pPr>
      <w:r>
        <w:rPr>
          <w:rFonts w:ascii="Arial" w:eastAsia="Calibri" w:hAnsi="Arial" w:cs="Arial"/>
          <w:sz w:val="20"/>
          <w:szCs w:val="20"/>
        </w:rPr>
        <w:tab/>
      </w:r>
      <w:r w:rsidR="00EB31E0" w:rsidRPr="00EB31E0">
        <w:rPr>
          <w:rFonts w:ascii="Arial" w:eastAsia="Calibri" w:hAnsi="Arial" w:cs="Arial"/>
          <w:sz w:val="20"/>
          <w:szCs w:val="20"/>
        </w:rPr>
        <w:t xml:space="preserve">The Data Receiver shall not engage a third-party Data Processor to Process the Shared Personal Data without the prior written consent of the Data Discloser, provided that the Training Provider may appoint a Permitted Data Processor without requiring further </w:t>
      </w:r>
      <w:r w:rsidR="009E6BD3" w:rsidRPr="00EB31E0">
        <w:rPr>
          <w:rFonts w:ascii="Arial" w:eastAsia="Calibri" w:hAnsi="Arial" w:cs="Arial"/>
          <w:sz w:val="20"/>
          <w:szCs w:val="20"/>
        </w:rPr>
        <w:t>consent from</w:t>
      </w:r>
      <w:r w:rsidR="00EB31E0" w:rsidRPr="00EB31E0">
        <w:rPr>
          <w:rFonts w:ascii="Arial" w:eastAsia="Calibri" w:hAnsi="Arial" w:cs="Arial"/>
          <w:sz w:val="20"/>
          <w:szCs w:val="20"/>
        </w:rPr>
        <w:t xml:space="preserve"> the Employer.</w:t>
      </w:r>
    </w:p>
    <w:p w14:paraId="3FAC7770"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bookmarkStart w:id="100" w:name="_Ref478054963"/>
      <w:r>
        <w:rPr>
          <w:rFonts w:ascii="Arial" w:eastAsia="Calibri" w:hAnsi="Arial" w:cs="Arial"/>
          <w:sz w:val="20"/>
          <w:szCs w:val="20"/>
        </w:rPr>
        <w:tab/>
      </w:r>
      <w:r w:rsidR="00EB31E0" w:rsidRPr="00EB31E0">
        <w:rPr>
          <w:rFonts w:ascii="Arial" w:eastAsia="Calibri" w:hAnsi="Arial" w:cs="Arial"/>
          <w:sz w:val="20"/>
          <w:szCs w:val="20"/>
        </w:rPr>
        <w:t xml:space="preserve">Where the Data Receiver ('the Data Controller' for the purpose of paragraphs 9 and 10) appoints a third party as Data Processor for the purpose of Processing Shared Personal Data it shall ensure that the Data Processor has in place appropriate technical and organisational measures to meet the requirements of Data Protection Law and protect Data Subject rights.  </w:t>
      </w:r>
    </w:p>
    <w:p w14:paraId="566EE565"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r>
        <w:rPr>
          <w:rFonts w:ascii="Arial" w:eastAsia="Calibri" w:hAnsi="Arial" w:cs="Arial"/>
          <w:sz w:val="20"/>
          <w:szCs w:val="20"/>
        </w:rPr>
        <w:tab/>
      </w:r>
      <w:r w:rsidR="00EB31E0" w:rsidRPr="00EB31E0">
        <w:rPr>
          <w:rFonts w:ascii="Arial" w:eastAsia="Calibri" w:hAnsi="Arial" w:cs="Arial"/>
          <w:sz w:val="20"/>
          <w:szCs w:val="20"/>
        </w:rPr>
        <w:t>The Data Controller shall enter into a written agreement which provides that the Data Processor shall Process Shared Personal Data only in accordance with the following:</w:t>
      </w:r>
    </w:p>
    <w:p w14:paraId="77632822"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bookmarkStart w:id="101" w:name="_Ref500342714"/>
      <w:r w:rsidRPr="00EB31E0">
        <w:rPr>
          <w:rFonts w:ascii="Arial" w:eastAsia="Calibri" w:hAnsi="Arial" w:cs="Arial"/>
          <w:sz w:val="20"/>
          <w:szCs w:val="20"/>
        </w:rPr>
        <w:t>the Data Processor shall only Process the Shared Personal Data on documented instructions from the Data Controller, including with regard to transfers of Personal Data to a third country or an international organisation, unless required to do so by applicable law to which the Data Processor is subject; in such a case, the Data Processor shall inform the Data Controller of that legal requirement before Processing, unless that law prohibits such information on important grounds of public interest;</w:t>
      </w:r>
      <w:bookmarkEnd w:id="101"/>
    </w:p>
    <w:p w14:paraId="32079564"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the Data Processor shall ensure that persons authorised to Process the Personal Data have committed themselves to confidentiality or are under an appropriate statutory obligation of confidentiality;</w:t>
      </w:r>
    </w:p>
    <w:p w14:paraId="67FAECAD" w14:textId="77777777" w:rsidR="00EB31E0" w:rsidRPr="00EB31E0" w:rsidRDefault="00EB31E0" w:rsidP="007A4898">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taking into account the state of the art, the costs of implementation and the nature, scope, context and purposes of Processing as well as the risk of varying likelihood and severity for the rights and freedoms of natural persons, the Data Processor shall imple</w:t>
      </w:r>
      <w:r w:rsidR="007A4898">
        <w:rPr>
          <w:rFonts w:ascii="Arial" w:eastAsia="Calibri" w:hAnsi="Arial" w:cs="Arial"/>
          <w:sz w:val="20"/>
          <w:szCs w:val="20"/>
        </w:rPr>
        <w:t>m</w:t>
      </w:r>
      <w:r w:rsidRPr="00EB31E0">
        <w:rPr>
          <w:rFonts w:ascii="Arial" w:eastAsia="Calibri" w:hAnsi="Arial" w:cs="Arial"/>
          <w:sz w:val="20"/>
          <w:szCs w:val="20"/>
        </w:rPr>
        <w:t xml:space="preserve">ent appropriate </w:t>
      </w:r>
      <w:r w:rsidRPr="00EB31E0">
        <w:rPr>
          <w:rFonts w:ascii="Arial" w:eastAsia="Calibri" w:hAnsi="Arial" w:cs="Arial"/>
          <w:sz w:val="20"/>
          <w:szCs w:val="20"/>
        </w:rPr>
        <w:lastRenderedPageBreak/>
        <w:t xml:space="preserve">technical and organisational measures to ensure a level of security appropriate to the risk, including inter alia as appropriate: </w:t>
      </w:r>
    </w:p>
    <w:p w14:paraId="20569067" w14:textId="77777777" w:rsidR="00EB31E0" w:rsidRPr="00EB31E0" w:rsidRDefault="00EB31E0" w:rsidP="00EB31E0">
      <w:pPr>
        <w:numPr>
          <w:ilvl w:val="2"/>
          <w:numId w:val="0"/>
        </w:numPr>
        <w:tabs>
          <w:tab w:val="num" w:pos="1440"/>
        </w:tabs>
        <w:spacing w:before="240" w:after="240" w:line="280" w:lineRule="atLeast"/>
        <w:ind w:left="1440"/>
        <w:jc w:val="both"/>
        <w:rPr>
          <w:rFonts w:ascii="Arial" w:eastAsia="Calibri" w:hAnsi="Arial" w:cs="Arial"/>
          <w:sz w:val="20"/>
          <w:szCs w:val="20"/>
        </w:rPr>
      </w:pPr>
      <w:r w:rsidRPr="00EB31E0">
        <w:rPr>
          <w:rFonts w:ascii="Arial" w:eastAsia="Calibri" w:hAnsi="Arial" w:cs="Arial"/>
          <w:sz w:val="20"/>
          <w:szCs w:val="20"/>
        </w:rPr>
        <w:t xml:space="preserve">the pseudonymisation and encryption of Personal Data; </w:t>
      </w:r>
    </w:p>
    <w:p w14:paraId="33EE73F2" w14:textId="77777777" w:rsidR="00EB31E0" w:rsidRPr="00EB31E0" w:rsidRDefault="00EB31E0" w:rsidP="00EB31E0">
      <w:pPr>
        <w:numPr>
          <w:ilvl w:val="2"/>
          <w:numId w:val="0"/>
        </w:numPr>
        <w:tabs>
          <w:tab w:val="num" w:pos="1440"/>
        </w:tabs>
        <w:spacing w:before="240" w:after="240" w:line="280" w:lineRule="atLeast"/>
        <w:ind w:left="1440"/>
        <w:jc w:val="both"/>
        <w:rPr>
          <w:rFonts w:ascii="Arial" w:eastAsia="Calibri" w:hAnsi="Arial" w:cs="Arial"/>
          <w:sz w:val="20"/>
          <w:szCs w:val="20"/>
        </w:rPr>
      </w:pPr>
      <w:r w:rsidRPr="00EB31E0">
        <w:rPr>
          <w:rFonts w:ascii="Arial" w:eastAsia="Calibri" w:hAnsi="Arial" w:cs="Arial"/>
          <w:sz w:val="20"/>
          <w:szCs w:val="20"/>
        </w:rPr>
        <w:t xml:space="preserve">the ability to ensure the ongoing confidentiality, integrity, availability and resilience of processing systems and services; </w:t>
      </w:r>
    </w:p>
    <w:p w14:paraId="5DE2CB0D" w14:textId="77777777" w:rsidR="00EB31E0" w:rsidRPr="00EB31E0" w:rsidRDefault="00EB31E0" w:rsidP="00EB31E0">
      <w:pPr>
        <w:numPr>
          <w:ilvl w:val="2"/>
          <w:numId w:val="0"/>
        </w:numPr>
        <w:tabs>
          <w:tab w:val="num" w:pos="1440"/>
        </w:tabs>
        <w:spacing w:before="240" w:after="240" w:line="280" w:lineRule="atLeast"/>
        <w:ind w:left="1440"/>
        <w:jc w:val="both"/>
        <w:rPr>
          <w:rFonts w:ascii="Arial" w:eastAsia="Calibri" w:hAnsi="Arial" w:cs="Arial"/>
          <w:sz w:val="20"/>
          <w:szCs w:val="20"/>
        </w:rPr>
      </w:pPr>
      <w:bookmarkStart w:id="102" w:name="_Ref500342247"/>
      <w:r w:rsidRPr="00EB31E0">
        <w:rPr>
          <w:rFonts w:ascii="Arial" w:eastAsia="Calibri" w:hAnsi="Arial" w:cs="Arial"/>
          <w:sz w:val="20"/>
          <w:szCs w:val="20"/>
        </w:rPr>
        <w:t>the ability to restore the availability and access to Personal Data in a timely manner in the event of a physical or technical incident;</w:t>
      </w:r>
      <w:bookmarkEnd w:id="102"/>
      <w:r w:rsidRPr="00EB31E0">
        <w:rPr>
          <w:rFonts w:ascii="Arial" w:eastAsia="Calibri" w:hAnsi="Arial" w:cs="Arial"/>
          <w:sz w:val="20"/>
          <w:szCs w:val="20"/>
        </w:rPr>
        <w:t xml:space="preserve"> and</w:t>
      </w:r>
    </w:p>
    <w:p w14:paraId="60949E24" w14:textId="77777777" w:rsidR="00EB31E0" w:rsidRPr="00EB31E0" w:rsidRDefault="00EB31E0" w:rsidP="00845169">
      <w:pPr>
        <w:numPr>
          <w:ilvl w:val="2"/>
          <w:numId w:val="0"/>
        </w:numPr>
        <w:tabs>
          <w:tab w:val="num" w:pos="1440"/>
        </w:tabs>
        <w:spacing w:before="240" w:after="240" w:line="280" w:lineRule="atLeast"/>
        <w:ind w:left="720"/>
        <w:jc w:val="both"/>
        <w:rPr>
          <w:rFonts w:ascii="Arial" w:eastAsia="Calibri" w:hAnsi="Arial" w:cs="Arial"/>
          <w:sz w:val="20"/>
          <w:szCs w:val="20"/>
        </w:rPr>
      </w:pPr>
      <w:bookmarkStart w:id="103" w:name="_Ref500427884"/>
      <w:r w:rsidRPr="00EB31E0">
        <w:rPr>
          <w:rFonts w:ascii="Arial" w:eastAsia="Calibri" w:hAnsi="Arial" w:cs="Arial"/>
          <w:sz w:val="20"/>
          <w:szCs w:val="20"/>
        </w:rPr>
        <w:t xml:space="preserve">a process for regularly testing, assessing and evaluating the effectiveness of technical and </w:t>
      </w:r>
      <w:r w:rsidR="00A05096">
        <w:rPr>
          <w:rFonts w:ascii="Arial" w:eastAsia="Calibri" w:hAnsi="Arial" w:cs="Arial"/>
          <w:sz w:val="20"/>
          <w:szCs w:val="20"/>
        </w:rPr>
        <w:t xml:space="preserve">        </w:t>
      </w:r>
      <w:r w:rsidRPr="00EB31E0">
        <w:rPr>
          <w:rFonts w:ascii="Arial" w:eastAsia="Calibri" w:hAnsi="Arial" w:cs="Arial"/>
          <w:sz w:val="20"/>
          <w:szCs w:val="20"/>
        </w:rPr>
        <w:t>organisational measures for ensuring the security of the Processing;</w:t>
      </w:r>
      <w:bookmarkEnd w:id="103"/>
      <w:r w:rsidRPr="00EB31E0">
        <w:rPr>
          <w:rFonts w:ascii="Arial" w:eastAsia="Calibri" w:hAnsi="Arial" w:cs="Arial"/>
          <w:sz w:val="20"/>
          <w:szCs w:val="20"/>
        </w:rPr>
        <w:t xml:space="preserve"> </w:t>
      </w:r>
    </w:p>
    <w:p w14:paraId="4083C4E9" w14:textId="77777777" w:rsidR="00EB31E0" w:rsidRPr="00EB31E0" w:rsidRDefault="00A05096" w:rsidP="00A05096">
      <w:pPr>
        <w:numPr>
          <w:ilvl w:val="2"/>
          <w:numId w:val="0"/>
        </w:numPr>
        <w:tabs>
          <w:tab w:val="num" w:pos="1440"/>
        </w:tabs>
        <w:spacing w:before="240" w:after="240" w:line="280" w:lineRule="atLeast"/>
        <w:jc w:val="both"/>
        <w:rPr>
          <w:rFonts w:ascii="Arial" w:eastAsia="Calibri" w:hAnsi="Arial" w:cs="Arial"/>
          <w:sz w:val="20"/>
          <w:szCs w:val="20"/>
        </w:rPr>
      </w:pPr>
      <w:r>
        <w:rPr>
          <w:rFonts w:ascii="Arial" w:eastAsia="Calibri" w:hAnsi="Arial" w:cs="Arial"/>
          <w:sz w:val="20"/>
          <w:szCs w:val="20"/>
        </w:rPr>
        <w:t xml:space="preserve">            </w:t>
      </w:r>
      <w:r w:rsidR="00EB31E0" w:rsidRPr="00EB31E0">
        <w:rPr>
          <w:rFonts w:ascii="Arial" w:eastAsia="Calibri" w:hAnsi="Arial" w:cs="Arial"/>
          <w:sz w:val="20"/>
          <w:szCs w:val="20"/>
        </w:rPr>
        <w:t>any specific measures set out in Appendix 1 to this Schedule 3;</w:t>
      </w:r>
    </w:p>
    <w:p w14:paraId="1A2605D3"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 xml:space="preserve">with reference to paragraph </w:t>
      </w:r>
      <w:r w:rsidRPr="00EB31E0">
        <w:rPr>
          <w:rFonts w:ascii="Arial" w:eastAsia="Calibri" w:hAnsi="Arial" w:cs="Arial"/>
          <w:sz w:val="20"/>
          <w:szCs w:val="20"/>
        </w:rPr>
        <w:fldChar w:fldCharType="begin"/>
      </w:r>
      <w:r w:rsidRPr="00EB31E0">
        <w:rPr>
          <w:rFonts w:ascii="Arial" w:eastAsia="Calibri" w:hAnsi="Arial" w:cs="Arial"/>
          <w:sz w:val="20"/>
          <w:szCs w:val="20"/>
        </w:rPr>
        <w:instrText xml:space="preserve"> REF _Ref500427884 \r \h  \* MERGEFORMAT </w:instrText>
      </w:r>
      <w:r w:rsidRPr="00EB31E0">
        <w:rPr>
          <w:rFonts w:ascii="Arial" w:eastAsia="Calibri" w:hAnsi="Arial" w:cs="Arial"/>
          <w:sz w:val="20"/>
          <w:szCs w:val="20"/>
        </w:rPr>
      </w:r>
      <w:r w:rsidRPr="00EB31E0">
        <w:rPr>
          <w:rFonts w:ascii="Arial" w:eastAsia="Calibri" w:hAnsi="Arial" w:cs="Arial"/>
          <w:sz w:val="20"/>
          <w:szCs w:val="20"/>
        </w:rPr>
        <w:fldChar w:fldCharType="separate"/>
      </w:r>
      <w:r w:rsidRPr="00EB31E0">
        <w:rPr>
          <w:rFonts w:ascii="Arial" w:eastAsia="Calibri" w:hAnsi="Arial" w:cs="Arial"/>
          <w:sz w:val="20"/>
          <w:szCs w:val="20"/>
        </w:rPr>
        <w:t>10.3.4</w:t>
      </w:r>
      <w:r w:rsidRPr="00EB31E0">
        <w:rPr>
          <w:rFonts w:ascii="Arial" w:eastAsia="Calibri" w:hAnsi="Arial" w:cs="Arial"/>
          <w:sz w:val="20"/>
          <w:szCs w:val="20"/>
        </w:rPr>
        <w:fldChar w:fldCharType="end"/>
      </w:r>
      <w:r w:rsidRPr="00EB31E0">
        <w:rPr>
          <w:rFonts w:ascii="Arial" w:eastAsia="Calibri" w:hAnsi="Arial" w:cs="Arial"/>
          <w:sz w:val="20"/>
          <w:szCs w:val="20"/>
        </w:rPr>
        <w:t>, 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p w14:paraId="3FBA27B3"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 xml:space="preserve">in the event of an actual or suspected Personal Data breach involving the Shared Personal Data, the Data Controller shall take overall responsibility for any Personal Data breach obligations under Data Protection Law.  The Data Processor shall conform to the reasonable requirements of the Data Controller in respect of Personal Data breach notification requirements under Data Protection Law, including; </w:t>
      </w:r>
    </w:p>
    <w:p w14:paraId="6391D2C5" w14:textId="77777777" w:rsidR="00EB31E0" w:rsidRPr="00EB31E0" w:rsidRDefault="00EB31E0" w:rsidP="002C2E25">
      <w:pPr>
        <w:numPr>
          <w:ilvl w:val="2"/>
          <w:numId w:val="0"/>
        </w:numPr>
        <w:tabs>
          <w:tab w:val="num" w:pos="1440"/>
        </w:tabs>
        <w:spacing w:before="240" w:after="240" w:line="280" w:lineRule="atLeast"/>
        <w:ind w:left="720"/>
        <w:jc w:val="both"/>
        <w:rPr>
          <w:rFonts w:ascii="Arial" w:eastAsia="Calibri" w:hAnsi="Arial" w:cs="Arial"/>
          <w:sz w:val="20"/>
          <w:szCs w:val="20"/>
        </w:rPr>
      </w:pPr>
      <w:bookmarkStart w:id="104" w:name="_Ref500421971"/>
      <w:bookmarkStart w:id="105" w:name="_Ref500432842"/>
      <w:r w:rsidRPr="00EB31E0">
        <w:rPr>
          <w:rFonts w:ascii="Arial" w:eastAsia="Calibri" w:hAnsi="Arial" w:cs="Arial"/>
          <w:sz w:val="20"/>
          <w:szCs w:val="20"/>
        </w:rPr>
        <w:t>notifying the Data Controller without undue delay, and not later than 48 hours after having become aware of the Personal Data breach, to enable the Data Controller to fulfil its notification requirements to the ICO;</w:t>
      </w:r>
      <w:bookmarkEnd w:id="104"/>
      <w:r w:rsidRPr="00EB31E0">
        <w:rPr>
          <w:rFonts w:ascii="Arial" w:eastAsia="Calibri" w:hAnsi="Arial" w:cs="Arial"/>
          <w:sz w:val="20"/>
          <w:szCs w:val="20"/>
        </w:rPr>
        <w:t xml:space="preserve"> and</w:t>
      </w:r>
      <w:bookmarkEnd w:id="105"/>
    </w:p>
    <w:p w14:paraId="6C4FBA1D" w14:textId="77777777" w:rsidR="00EB31E0" w:rsidRPr="00EB31E0" w:rsidRDefault="002C2E25" w:rsidP="002C2E25">
      <w:pPr>
        <w:numPr>
          <w:ilvl w:val="2"/>
          <w:numId w:val="0"/>
        </w:numPr>
        <w:tabs>
          <w:tab w:val="num" w:pos="1440"/>
        </w:tabs>
        <w:spacing w:before="240" w:after="240" w:line="280" w:lineRule="atLeast"/>
        <w:jc w:val="both"/>
        <w:rPr>
          <w:rFonts w:ascii="Arial" w:eastAsia="Calibri" w:hAnsi="Arial" w:cs="Arial"/>
          <w:sz w:val="20"/>
          <w:szCs w:val="20"/>
        </w:rPr>
      </w:pPr>
      <w:bookmarkStart w:id="106" w:name="_Ref500422424"/>
      <w:r>
        <w:rPr>
          <w:rFonts w:ascii="Arial" w:eastAsia="Calibri" w:hAnsi="Arial" w:cs="Arial"/>
          <w:sz w:val="20"/>
          <w:szCs w:val="20"/>
        </w:rPr>
        <w:t xml:space="preserve">             </w:t>
      </w:r>
      <w:r w:rsidR="00EB31E0" w:rsidRPr="00EB31E0">
        <w:rPr>
          <w:rFonts w:ascii="Arial" w:eastAsia="Calibri" w:hAnsi="Arial" w:cs="Arial"/>
          <w:sz w:val="20"/>
          <w:szCs w:val="20"/>
        </w:rPr>
        <w:t xml:space="preserve">the notification described in paragraph </w:t>
      </w:r>
      <w:r w:rsidR="00EB31E0" w:rsidRPr="00EB31E0">
        <w:rPr>
          <w:rFonts w:ascii="Arial" w:eastAsia="Calibri" w:hAnsi="Arial" w:cs="Arial"/>
          <w:sz w:val="20"/>
          <w:szCs w:val="20"/>
        </w:rPr>
        <w:fldChar w:fldCharType="begin"/>
      </w:r>
      <w:r w:rsidR="00EB31E0" w:rsidRPr="00EB31E0">
        <w:rPr>
          <w:rFonts w:ascii="Arial" w:eastAsia="Calibri" w:hAnsi="Arial" w:cs="Arial"/>
          <w:sz w:val="20"/>
          <w:szCs w:val="20"/>
        </w:rPr>
        <w:instrText xml:space="preserve"> REF _Ref500432842 \r \h  \* MERGEFORMAT </w:instrText>
      </w:r>
      <w:r w:rsidR="00EB31E0" w:rsidRPr="00EB31E0">
        <w:rPr>
          <w:rFonts w:ascii="Arial" w:eastAsia="Calibri" w:hAnsi="Arial" w:cs="Arial"/>
          <w:sz w:val="20"/>
          <w:szCs w:val="20"/>
        </w:rPr>
      </w:r>
      <w:r w:rsidR="00EB31E0" w:rsidRPr="00EB31E0">
        <w:rPr>
          <w:rFonts w:ascii="Arial" w:eastAsia="Calibri" w:hAnsi="Arial" w:cs="Arial"/>
          <w:sz w:val="20"/>
          <w:szCs w:val="20"/>
        </w:rPr>
        <w:fldChar w:fldCharType="separate"/>
      </w:r>
      <w:r w:rsidR="00EB31E0" w:rsidRPr="00EB31E0">
        <w:rPr>
          <w:rFonts w:ascii="Arial" w:eastAsia="Calibri" w:hAnsi="Arial" w:cs="Arial"/>
          <w:sz w:val="20"/>
          <w:szCs w:val="20"/>
        </w:rPr>
        <w:t>10.5.1</w:t>
      </w:r>
      <w:r w:rsidR="00EB31E0" w:rsidRPr="00EB31E0">
        <w:rPr>
          <w:rFonts w:ascii="Arial" w:eastAsia="Calibri" w:hAnsi="Arial" w:cs="Arial"/>
          <w:sz w:val="20"/>
          <w:szCs w:val="20"/>
        </w:rPr>
        <w:fldChar w:fldCharType="end"/>
      </w:r>
      <w:r w:rsidR="00EB31E0" w:rsidRPr="00EB31E0">
        <w:rPr>
          <w:rFonts w:ascii="Arial" w:eastAsia="Calibri" w:hAnsi="Arial" w:cs="Arial"/>
          <w:sz w:val="20"/>
          <w:szCs w:val="20"/>
        </w:rPr>
        <w:t xml:space="preserve"> shall at least:</w:t>
      </w:r>
      <w:bookmarkEnd w:id="106"/>
    </w:p>
    <w:p w14:paraId="49A3CF9D" w14:textId="77777777" w:rsidR="00EB31E0" w:rsidRPr="00EB31E0" w:rsidRDefault="00EB31E0" w:rsidP="002C2E25">
      <w:pPr>
        <w:numPr>
          <w:ilvl w:val="3"/>
          <w:numId w:val="0"/>
        </w:numPr>
        <w:tabs>
          <w:tab w:val="num" w:pos="2160"/>
        </w:tabs>
        <w:spacing w:before="240" w:after="240" w:line="280" w:lineRule="atLeast"/>
        <w:ind w:left="1440"/>
        <w:jc w:val="both"/>
        <w:rPr>
          <w:rFonts w:ascii="Arial" w:eastAsia="Calibri" w:hAnsi="Arial" w:cs="Arial"/>
          <w:sz w:val="20"/>
          <w:szCs w:val="20"/>
        </w:rPr>
      </w:pPr>
      <w:r w:rsidRPr="00EB31E0">
        <w:rPr>
          <w:rFonts w:ascii="Arial" w:eastAsia="Calibri" w:hAnsi="Arial" w:cs="Arial"/>
          <w:sz w:val="20"/>
          <w:szCs w:val="20"/>
        </w:rPr>
        <w:t xml:space="preserve">describe the nature of the Personal Data breach, including where possible: the categories and approximate number of Data Subjects </w:t>
      </w:r>
      <w:r w:rsidR="009E6BD3" w:rsidRPr="00EB31E0">
        <w:rPr>
          <w:rFonts w:ascii="Arial" w:eastAsia="Calibri" w:hAnsi="Arial" w:cs="Arial"/>
          <w:sz w:val="20"/>
          <w:szCs w:val="20"/>
        </w:rPr>
        <w:t>concerned,</w:t>
      </w:r>
      <w:r w:rsidRPr="00EB31E0">
        <w:rPr>
          <w:rFonts w:ascii="Arial" w:eastAsia="Calibri" w:hAnsi="Arial" w:cs="Arial"/>
          <w:sz w:val="20"/>
          <w:szCs w:val="20"/>
        </w:rPr>
        <w:t xml:space="preserve"> and the categories and approximate number of Personal Data records concerned;</w:t>
      </w:r>
    </w:p>
    <w:p w14:paraId="2C609539" w14:textId="77777777" w:rsidR="00EB31E0" w:rsidRPr="00EB31E0" w:rsidRDefault="00EB31E0" w:rsidP="002C2E25">
      <w:pPr>
        <w:numPr>
          <w:ilvl w:val="3"/>
          <w:numId w:val="0"/>
        </w:numPr>
        <w:tabs>
          <w:tab w:val="num" w:pos="2160"/>
        </w:tabs>
        <w:spacing w:before="240" w:after="240" w:line="280" w:lineRule="atLeast"/>
        <w:ind w:left="1440"/>
        <w:jc w:val="both"/>
        <w:rPr>
          <w:rFonts w:ascii="Arial" w:eastAsia="Calibri" w:hAnsi="Arial" w:cs="Arial"/>
          <w:sz w:val="20"/>
          <w:szCs w:val="20"/>
        </w:rPr>
      </w:pPr>
      <w:r w:rsidRPr="00EB31E0">
        <w:rPr>
          <w:rFonts w:ascii="Arial" w:eastAsia="Calibri" w:hAnsi="Arial" w:cs="Arial"/>
          <w:sz w:val="20"/>
          <w:szCs w:val="20"/>
        </w:rPr>
        <w:t>communicate the name and details of the data protection officer or other contact point where more information can be obtained;</w:t>
      </w:r>
    </w:p>
    <w:p w14:paraId="104987B9" w14:textId="77777777" w:rsidR="00EB31E0" w:rsidRPr="00EB31E0" w:rsidRDefault="00EB31E0" w:rsidP="00EB31E0">
      <w:pPr>
        <w:numPr>
          <w:ilvl w:val="3"/>
          <w:numId w:val="0"/>
        </w:numPr>
        <w:tabs>
          <w:tab w:val="num" w:pos="2160"/>
        </w:tabs>
        <w:spacing w:before="240" w:after="240" w:line="280" w:lineRule="atLeast"/>
        <w:ind w:left="2160" w:hanging="720"/>
        <w:jc w:val="both"/>
        <w:rPr>
          <w:rFonts w:ascii="Arial" w:eastAsia="Calibri" w:hAnsi="Arial" w:cs="Arial"/>
          <w:sz w:val="20"/>
          <w:szCs w:val="20"/>
        </w:rPr>
      </w:pPr>
      <w:r w:rsidRPr="00EB31E0">
        <w:rPr>
          <w:rFonts w:ascii="Arial" w:eastAsia="Calibri" w:hAnsi="Arial" w:cs="Arial"/>
          <w:sz w:val="20"/>
          <w:szCs w:val="20"/>
        </w:rPr>
        <w:t>describe the likely consequences of the Personal Data breach; and</w:t>
      </w:r>
    </w:p>
    <w:p w14:paraId="6FE879C7" w14:textId="77777777" w:rsidR="00EB31E0" w:rsidRPr="00EB31E0" w:rsidRDefault="00EB31E0" w:rsidP="002C2E25">
      <w:pPr>
        <w:numPr>
          <w:ilvl w:val="3"/>
          <w:numId w:val="0"/>
        </w:numPr>
        <w:tabs>
          <w:tab w:val="num" w:pos="2160"/>
        </w:tabs>
        <w:spacing w:before="240" w:after="240" w:line="280" w:lineRule="atLeast"/>
        <w:ind w:left="1440"/>
        <w:jc w:val="both"/>
        <w:rPr>
          <w:rFonts w:ascii="Arial" w:eastAsia="Calibri" w:hAnsi="Arial" w:cs="Arial"/>
          <w:sz w:val="20"/>
          <w:szCs w:val="20"/>
        </w:rPr>
      </w:pPr>
      <w:r w:rsidRPr="00EB31E0">
        <w:rPr>
          <w:rFonts w:ascii="Arial" w:eastAsia="Calibri" w:hAnsi="Arial" w:cs="Arial"/>
          <w:sz w:val="20"/>
          <w:szCs w:val="20"/>
        </w:rPr>
        <w:t>describe the measures taken or proposed to be taken to address the Personal Data breach, including, measures to mitigate its possible adverse effects;</w:t>
      </w:r>
    </w:p>
    <w:p w14:paraId="4494C2A0"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each party shall be responsible for any obligation it has with regards to the rights of Data Subjects, save that if a Data Subject exercises, or purports to exercise any of their rights under Data Protection Law in respect of Personal Data then:</w:t>
      </w:r>
    </w:p>
    <w:p w14:paraId="19FB4D5E" w14:textId="77777777" w:rsidR="00EB31E0" w:rsidRPr="00EB31E0" w:rsidRDefault="00EB31E0" w:rsidP="007A4898">
      <w:pPr>
        <w:numPr>
          <w:ilvl w:val="2"/>
          <w:numId w:val="0"/>
        </w:numPr>
        <w:tabs>
          <w:tab w:val="num" w:pos="144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lastRenderedPageBreak/>
        <w:t>the Data Processor shall inform the Data Controller and the Data Controller may, at its discretion, provide any response to the Data Subject having regard to both the Data Controller's and the Data Processor's obligations under Data Protection Law;</w:t>
      </w:r>
    </w:p>
    <w:p w14:paraId="58D3CF70" w14:textId="77777777" w:rsidR="00EB31E0" w:rsidRPr="00EB31E0" w:rsidRDefault="00EB31E0" w:rsidP="007A4898">
      <w:pPr>
        <w:numPr>
          <w:ilvl w:val="2"/>
          <w:numId w:val="0"/>
        </w:numPr>
        <w:tabs>
          <w:tab w:val="num" w:pos="1440"/>
        </w:tabs>
        <w:spacing w:before="240" w:after="240" w:line="280" w:lineRule="atLeast"/>
        <w:ind w:left="720"/>
        <w:rPr>
          <w:rFonts w:ascii="Arial" w:eastAsia="Calibri" w:hAnsi="Arial" w:cs="Arial"/>
          <w:sz w:val="20"/>
          <w:szCs w:val="20"/>
        </w:rPr>
      </w:pPr>
      <w:r w:rsidRPr="00EB31E0">
        <w:rPr>
          <w:rFonts w:ascii="Arial" w:eastAsia="Calibri" w:hAnsi="Arial" w:cs="Arial"/>
          <w:sz w:val="20"/>
          <w:szCs w:val="20"/>
        </w:rPr>
        <w:t>the Data Processor shall not respond to the Data Subject unless instructed to do so by the Data Controller; and</w:t>
      </w:r>
    </w:p>
    <w:p w14:paraId="50C9CFAE" w14:textId="77777777" w:rsidR="00EB31E0" w:rsidRPr="00EB31E0" w:rsidRDefault="00EB31E0" w:rsidP="007A4898">
      <w:pPr>
        <w:numPr>
          <w:ilvl w:val="2"/>
          <w:numId w:val="0"/>
        </w:numPr>
        <w:tabs>
          <w:tab w:val="num" w:pos="144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the Data Processor shall promptly provide all information in its possession or control that the Data Controller requires in order to respond to the Data Subject;</w:t>
      </w:r>
    </w:p>
    <w:p w14:paraId="693137CD"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where the Data Controller seeks to implement a new type of Processing activity under this Agreement, in particular where the Data Controller is making use of new technologies, the Data Processor shall either:</w:t>
      </w:r>
    </w:p>
    <w:p w14:paraId="20369B67" w14:textId="77777777" w:rsidR="00EB31E0" w:rsidRPr="00EB31E0" w:rsidRDefault="00EB31E0" w:rsidP="007A4898">
      <w:pPr>
        <w:numPr>
          <w:ilvl w:val="2"/>
          <w:numId w:val="0"/>
        </w:numPr>
        <w:tabs>
          <w:tab w:val="num" w:pos="144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carry out a data protection impact assessment (</w:t>
      </w:r>
      <w:r w:rsidRPr="00EB31E0">
        <w:rPr>
          <w:rFonts w:ascii="Arial" w:eastAsia="Calibri" w:hAnsi="Arial" w:cs="Arial"/>
          <w:b/>
          <w:sz w:val="20"/>
          <w:szCs w:val="20"/>
        </w:rPr>
        <w:t>DPIA</w:t>
      </w:r>
      <w:r w:rsidRPr="00EB31E0">
        <w:rPr>
          <w:rFonts w:ascii="Arial" w:eastAsia="Calibri" w:hAnsi="Arial" w:cs="Arial"/>
          <w:sz w:val="20"/>
          <w:szCs w:val="20"/>
        </w:rPr>
        <w:t>) assessing the impact of the envisaged</w:t>
      </w:r>
      <w:r w:rsidR="00A05096">
        <w:rPr>
          <w:rFonts w:ascii="Arial" w:eastAsia="Calibri" w:hAnsi="Arial" w:cs="Arial"/>
          <w:sz w:val="20"/>
          <w:szCs w:val="20"/>
        </w:rPr>
        <w:t xml:space="preserve"> </w:t>
      </w:r>
      <w:r w:rsidRPr="00EB31E0">
        <w:rPr>
          <w:rFonts w:ascii="Arial" w:eastAsia="Calibri" w:hAnsi="Arial" w:cs="Arial"/>
          <w:sz w:val="20"/>
          <w:szCs w:val="20"/>
        </w:rPr>
        <w:t>Processing activity on the protection of Personal Data; or</w:t>
      </w:r>
    </w:p>
    <w:p w14:paraId="69F46F6B" w14:textId="77777777" w:rsidR="00EB31E0" w:rsidRPr="00EB31E0" w:rsidRDefault="00EB31E0" w:rsidP="007A4898">
      <w:pPr>
        <w:numPr>
          <w:ilvl w:val="2"/>
          <w:numId w:val="0"/>
        </w:numPr>
        <w:tabs>
          <w:tab w:val="num" w:pos="144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provide the Data Controller with all such cooperation and reasonable assistance as required to enable the Data Controller to carry out the DPIA and implement measures to mitigate the risks to Personal Data and the rights and freedoms of the Data Subjects; and</w:t>
      </w:r>
    </w:p>
    <w:p w14:paraId="61635421" w14:textId="77777777" w:rsidR="00EB31E0" w:rsidRPr="00EB31E0" w:rsidRDefault="00EB31E0" w:rsidP="00EB31E0">
      <w:pPr>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where the results of the DPIA indicate that the Processing activity will result in a high risk to the rights and freedoms of natural persons, the Data Processor shall assist the Data Controller in notifying the Processing activity to the Information Commissioner's Office (</w:t>
      </w:r>
      <w:r w:rsidRPr="00EB31E0">
        <w:rPr>
          <w:rFonts w:ascii="Arial" w:eastAsia="Calibri" w:hAnsi="Arial" w:cs="Arial"/>
          <w:b/>
          <w:sz w:val="20"/>
          <w:szCs w:val="20"/>
        </w:rPr>
        <w:t>ICO</w:t>
      </w:r>
      <w:r w:rsidRPr="00EB31E0">
        <w:rPr>
          <w:rFonts w:ascii="Arial" w:eastAsia="Calibri" w:hAnsi="Arial" w:cs="Arial"/>
          <w:sz w:val="20"/>
          <w:szCs w:val="20"/>
        </w:rPr>
        <w:t>) and implementing the agreed measures, prior to the commencement of the new Processing activity.</w:t>
      </w:r>
    </w:p>
    <w:p w14:paraId="3A9F6449"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the Data Controller and Data Processor shall take steps to ensure that any natural person acting under the authority of the Data Controller or the Data Processor who has access to Personal Data does not Process them except on instructions from the Data Controller, unless he or she is required to do so by applicable law;</w:t>
      </w:r>
    </w:p>
    <w:p w14:paraId="0FD70663"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the Data Processor shall not engage another Data Processor without first informing the Data Controller of any intended changes concerning the addition or replacement of other Data Processors, thereby giving the Data Controller the opportunity to object to such changes;</w:t>
      </w:r>
    </w:p>
    <w:p w14:paraId="471CAA7A"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where a Data Processor engages another Data Processor for carrying out specific Processing activities on behalf of the Data Controller, the same data protection obligations as set out in this Agreement shall be imposed on that other Data Processor by way of a contract or other legal act under applicable law, in particular providing sufficient guarantees to implement appropriate technical and organisational measures in such a manner that the Processing will meet the requirements of Data Protection Law.  Where that other Data Processor fails to fulfil its data protection obligations, the initial Data Processor shall remain fully liable to the Data Controller for the performance of that other Data Processor's obligations;</w:t>
      </w:r>
    </w:p>
    <w:p w14:paraId="31C4F219"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bookmarkStart w:id="107" w:name="_Ref500432884"/>
      <w:r w:rsidRPr="00EB31E0">
        <w:rPr>
          <w:rFonts w:ascii="Arial" w:eastAsia="Calibri" w:hAnsi="Arial" w:cs="Arial"/>
          <w:sz w:val="20"/>
          <w:szCs w:val="20"/>
        </w:rPr>
        <w:t>taking into account the nature of the Processing, the Data Processor shall assist the Data Controller by appropriate technical and organisational measures, insofar as this is possible, for the fulfilment of the Data Controller's obligation to respond to requests for exercising the Data Subject's rights laid down in Data Protection Law;</w:t>
      </w:r>
      <w:bookmarkEnd w:id="107"/>
    </w:p>
    <w:p w14:paraId="6B887282"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r w:rsidRPr="00EB31E0">
        <w:rPr>
          <w:rFonts w:ascii="Arial" w:eastAsia="Calibri" w:hAnsi="Arial" w:cs="Arial"/>
          <w:sz w:val="20"/>
          <w:szCs w:val="20"/>
        </w:rPr>
        <w:t xml:space="preserve">at the choice of the Data Controller, the Data Processor shall delete or return all the Personal Data to the Data Controller after the end of the provision of the Agreed Services relating to </w:t>
      </w:r>
      <w:r w:rsidRPr="00EB31E0">
        <w:rPr>
          <w:rFonts w:ascii="Arial" w:eastAsia="Calibri" w:hAnsi="Arial" w:cs="Arial"/>
          <w:sz w:val="20"/>
          <w:szCs w:val="20"/>
        </w:rPr>
        <w:lastRenderedPageBreak/>
        <w:t>Processing, and delete existing copies unless applicable law requires storage of the Personal Data;</w:t>
      </w:r>
    </w:p>
    <w:p w14:paraId="6C9DE5BA"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bookmarkStart w:id="108" w:name="_Ref500342514"/>
      <w:r w:rsidRPr="00EB31E0">
        <w:rPr>
          <w:rFonts w:ascii="Arial" w:eastAsia="Calibri" w:hAnsi="Arial" w:cs="Arial"/>
          <w:sz w:val="20"/>
          <w:szCs w:val="20"/>
        </w:rPr>
        <w:t>the Data Processor shall make available to the Data Controller all information necessary to demonstrate compliance with the obligations laid down under Data Protection Law and allow for and contribute to audits, including inspections, conducted by the Data Controller or another auditor mandated by the Data Controller; and</w:t>
      </w:r>
      <w:bookmarkEnd w:id="108"/>
    </w:p>
    <w:p w14:paraId="0082FE32" w14:textId="77777777" w:rsidR="00EB31E0" w:rsidRPr="00EB31E0" w:rsidRDefault="00EB31E0" w:rsidP="00EB31E0">
      <w:pPr>
        <w:numPr>
          <w:ilvl w:val="1"/>
          <w:numId w:val="0"/>
        </w:numPr>
        <w:tabs>
          <w:tab w:val="num" w:pos="720"/>
        </w:tabs>
        <w:spacing w:before="240" w:after="240" w:line="280" w:lineRule="atLeast"/>
        <w:ind w:left="720"/>
        <w:jc w:val="both"/>
        <w:rPr>
          <w:rFonts w:ascii="Arial" w:eastAsia="Calibri" w:hAnsi="Arial" w:cs="Arial"/>
          <w:sz w:val="20"/>
          <w:szCs w:val="20"/>
        </w:rPr>
      </w:pPr>
      <w:bookmarkStart w:id="109" w:name="_Ref504492358"/>
      <w:r w:rsidRPr="00EB31E0">
        <w:rPr>
          <w:rFonts w:ascii="Arial" w:eastAsia="Calibri" w:hAnsi="Arial" w:cs="Arial"/>
          <w:sz w:val="20"/>
          <w:szCs w:val="20"/>
        </w:rPr>
        <w:t xml:space="preserve">with regard to paragraph </w:t>
      </w:r>
      <w:r w:rsidRPr="00EB31E0">
        <w:rPr>
          <w:rFonts w:ascii="Arial" w:eastAsia="Calibri" w:hAnsi="Arial" w:cs="Arial"/>
          <w:sz w:val="20"/>
          <w:szCs w:val="20"/>
        </w:rPr>
        <w:fldChar w:fldCharType="begin"/>
      </w:r>
      <w:r w:rsidRPr="00EB31E0">
        <w:rPr>
          <w:rFonts w:ascii="Arial" w:eastAsia="Calibri" w:hAnsi="Arial" w:cs="Arial"/>
          <w:sz w:val="20"/>
          <w:szCs w:val="20"/>
        </w:rPr>
        <w:instrText xml:space="preserve"> REF _Ref500432884 \r \h  \* MERGEFORMAT </w:instrText>
      </w:r>
      <w:r w:rsidRPr="00EB31E0">
        <w:rPr>
          <w:rFonts w:ascii="Arial" w:eastAsia="Calibri" w:hAnsi="Arial" w:cs="Arial"/>
          <w:sz w:val="20"/>
          <w:szCs w:val="20"/>
        </w:rPr>
      </w:r>
      <w:r w:rsidRPr="00EB31E0">
        <w:rPr>
          <w:rFonts w:ascii="Arial" w:eastAsia="Calibri" w:hAnsi="Arial" w:cs="Arial"/>
          <w:sz w:val="20"/>
          <w:szCs w:val="20"/>
        </w:rPr>
        <w:fldChar w:fldCharType="separate"/>
      </w:r>
      <w:r w:rsidRPr="00EB31E0">
        <w:rPr>
          <w:rFonts w:ascii="Arial" w:eastAsia="Calibri" w:hAnsi="Arial" w:cs="Arial"/>
          <w:sz w:val="20"/>
          <w:szCs w:val="20"/>
        </w:rPr>
        <w:t>10.11</w:t>
      </w:r>
      <w:r w:rsidRPr="00EB31E0">
        <w:rPr>
          <w:rFonts w:ascii="Arial" w:eastAsia="Calibri" w:hAnsi="Arial" w:cs="Arial"/>
          <w:sz w:val="20"/>
          <w:szCs w:val="20"/>
        </w:rPr>
        <w:fldChar w:fldCharType="end"/>
      </w:r>
      <w:r w:rsidRPr="00EB31E0">
        <w:rPr>
          <w:rFonts w:ascii="Arial" w:eastAsia="Calibri" w:hAnsi="Arial" w:cs="Arial"/>
          <w:sz w:val="20"/>
          <w:szCs w:val="20"/>
        </w:rPr>
        <w:t>, the Data Processor shall immediately inform the Data Controller if, in its opinion, an instruction infringes Data Protection Law.</w:t>
      </w:r>
      <w:bookmarkEnd w:id="109"/>
    </w:p>
    <w:p w14:paraId="3C5E6DC0" w14:textId="77777777" w:rsidR="00EB31E0" w:rsidRPr="00EB31E0" w:rsidRDefault="00A05096" w:rsidP="00EB31E0">
      <w:pPr>
        <w:tabs>
          <w:tab w:val="num" w:pos="720"/>
        </w:tabs>
        <w:spacing w:before="240" w:after="240" w:line="280" w:lineRule="atLeast"/>
        <w:ind w:left="720" w:hanging="720"/>
        <w:jc w:val="both"/>
        <w:outlineLvl w:val="0"/>
        <w:rPr>
          <w:rFonts w:ascii="Arial" w:eastAsia="Calibri" w:hAnsi="Arial" w:cs="Arial"/>
          <w:sz w:val="20"/>
          <w:szCs w:val="20"/>
        </w:rPr>
      </w:pPr>
      <w:bookmarkStart w:id="110" w:name="_Ref500342565"/>
      <w:r>
        <w:rPr>
          <w:rFonts w:ascii="Arial" w:eastAsia="Calibri" w:hAnsi="Arial" w:cs="Arial"/>
          <w:sz w:val="20"/>
          <w:szCs w:val="20"/>
        </w:rPr>
        <w:tab/>
      </w:r>
      <w:r w:rsidR="00EB31E0" w:rsidRPr="00EB31E0">
        <w:rPr>
          <w:rFonts w:ascii="Arial" w:eastAsia="Calibri" w:hAnsi="Arial" w:cs="Arial"/>
          <w:sz w:val="20"/>
          <w:szCs w:val="20"/>
        </w:rPr>
        <w:t>Where either Party is acting as a Data Processor on behalf of the other Party, the provisions of paragraph 10 shall apply directly between the Parties.</w:t>
      </w:r>
      <w:bookmarkEnd w:id="110"/>
    </w:p>
    <w:bookmarkEnd w:id="100"/>
    <w:p w14:paraId="0DA53153" w14:textId="77777777" w:rsidR="00EB31E0" w:rsidRPr="00EB31E0" w:rsidRDefault="00EB31E0" w:rsidP="00EB31E0">
      <w:pPr>
        <w:spacing w:before="240" w:after="240" w:line="280" w:lineRule="atLeast"/>
        <w:jc w:val="both"/>
        <w:outlineLvl w:val="0"/>
        <w:rPr>
          <w:rFonts w:ascii="Arial" w:eastAsia="Calibri" w:hAnsi="Arial" w:cs="Arial"/>
          <w:sz w:val="20"/>
          <w:szCs w:val="20"/>
        </w:rPr>
      </w:pPr>
    </w:p>
    <w:p w14:paraId="1562028A" w14:textId="77777777" w:rsidR="00EB31E0" w:rsidRPr="00EB31E0" w:rsidRDefault="00EB31E0" w:rsidP="00EB31E0">
      <w:pPr>
        <w:tabs>
          <w:tab w:val="num" w:pos="720"/>
        </w:tabs>
        <w:spacing w:before="240" w:after="240" w:line="280" w:lineRule="atLeast"/>
        <w:ind w:left="1440" w:hanging="1440"/>
        <w:jc w:val="center"/>
        <w:rPr>
          <w:rFonts w:ascii="Arial" w:eastAsia="Calibri" w:hAnsi="Arial" w:cs="Times New Roman"/>
          <w:b/>
          <w:sz w:val="24"/>
        </w:rPr>
      </w:pPr>
      <w:r w:rsidRPr="00EB31E0">
        <w:rPr>
          <w:rFonts w:ascii="Arial" w:eastAsia="Calibri" w:hAnsi="Arial" w:cs="Arial"/>
          <w:b/>
          <w:sz w:val="20"/>
          <w:szCs w:val="20"/>
        </w:rPr>
        <w:br w:type="page"/>
      </w:r>
    </w:p>
    <w:p w14:paraId="6C082340" w14:textId="77777777" w:rsidR="00EB31E0" w:rsidRPr="00EB31E0" w:rsidRDefault="00EB31E0" w:rsidP="00EB31E0">
      <w:pPr>
        <w:keepNext/>
        <w:spacing w:after="200" w:line="240" w:lineRule="auto"/>
        <w:jc w:val="center"/>
        <w:outlineLvl w:val="0"/>
        <w:rPr>
          <w:rFonts w:ascii="Arial" w:eastAsia="Times New Roman" w:hAnsi="Arial" w:cs="Arial"/>
          <w:b/>
          <w:sz w:val="20"/>
          <w:szCs w:val="20"/>
        </w:rPr>
      </w:pPr>
      <w:r w:rsidRPr="00EB31E0">
        <w:rPr>
          <w:rFonts w:ascii="Arial" w:eastAsia="Times New Roman" w:hAnsi="Arial" w:cs="Arial"/>
          <w:b/>
          <w:sz w:val="20"/>
          <w:szCs w:val="20"/>
        </w:rPr>
        <w:lastRenderedPageBreak/>
        <w:t>Data Processing Particulars</w:t>
      </w:r>
    </w:p>
    <w:p w14:paraId="0F3D3428" w14:textId="77777777" w:rsidR="00EB31E0" w:rsidRPr="00EB31E0" w:rsidRDefault="00EB31E0" w:rsidP="00EB31E0">
      <w:pPr>
        <w:keepNext/>
        <w:spacing w:after="200" w:line="240" w:lineRule="auto"/>
        <w:jc w:val="center"/>
        <w:outlineLvl w:val="0"/>
        <w:rPr>
          <w:rFonts w:ascii="Arial" w:eastAsia="Times New Roman" w:hAnsi="Arial" w:cs="Arial"/>
          <w:b/>
          <w:sz w:val="20"/>
          <w:szCs w:val="20"/>
        </w:rPr>
      </w:pPr>
      <w:r w:rsidRPr="00EB31E0">
        <w:rPr>
          <w:rFonts w:ascii="Arial" w:eastAsia="Times New Roman" w:hAnsi="Arial" w:cs="Arial"/>
          <w:b/>
          <w:sz w:val="20"/>
          <w:szCs w:val="20"/>
        </w:rPr>
        <w:t>Part A. Processing by the Training Provider</w:t>
      </w:r>
    </w:p>
    <w:p w14:paraId="3A069735" w14:textId="77777777" w:rsidR="00EB31E0" w:rsidRPr="00EB31E0" w:rsidRDefault="00EB31E0" w:rsidP="00EB31E0">
      <w:pPr>
        <w:spacing w:after="0" w:line="240" w:lineRule="atLeast"/>
        <w:ind w:hanging="720"/>
        <w:jc w:val="center"/>
        <w:outlineLvl w:val="0"/>
        <w:rPr>
          <w:rFonts w:ascii="Arial" w:eastAsia="Times New Roman" w:hAnsi="Arial" w:cs="Arial"/>
          <w:sz w:val="20"/>
          <w:szCs w:val="20"/>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236"/>
        <w:gridCol w:w="4636"/>
      </w:tblGrid>
      <w:tr w:rsidR="00EB31E0" w:rsidRPr="00EB31E0" w14:paraId="0DEABCE3" w14:textId="77777777" w:rsidTr="00EB31E0">
        <w:trPr>
          <w:trHeight w:val="719"/>
        </w:trPr>
        <w:tc>
          <w:tcPr>
            <w:tcW w:w="4788" w:type="dxa"/>
            <w:shd w:val="clear" w:color="auto" w:fill="auto"/>
          </w:tcPr>
          <w:p w14:paraId="29E39A55"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Scope:</w:t>
            </w:r>
          </w:p>
        </w:tc>
        <w:tc>
          <w:tcPr>
            <w:tcW w:w="4788" w:type="dxa"/>
            <w:shd w:val="clear" w:color="auto" w:fill="auto"/>
          </w:tcPr>
          <w:p w14:paraId="1BA46CB3"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Processing of Personal Data by the Training Provider under the terms of this Agreement whereby the Training Provider provides a programme of academic learning for apprenticeships to Apprentices of the Employer.</w:t>
            </w:r>
          </w:p>
        </w:tc>
      </w:tr>
      <w:tr w:rsidR="00EB31E0" w:rsidRPr="00EB31E0" w14:paraId="28BFF3CE" w14:textId="77777777" w:rsidTr="00EB31E0">
        <w:trPr>
          <w:trHeight w:val="5365"/>
        </w:trPr>
        <w:tc>
          <w:tcPr>
            <w:tcW w:w="4788" w:type="dxa"/>
            <w:shd w:val="clear" w:color="auto" w:fill="auto"/>
          </w:tcPr>
          <w:p w14:paraId="015D0A3D"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Nature:</w:t>
            </w:r>
          </w:p>
        </w:tc>
        <w:tc>
          <w:tcPr>
            <w:tcW w:w="4788" w:type="dxa"/>
            <w:shd w:val="clear" w:color="auto" w:fill="auto"/>
          </w:tcPr>
          <w:p w14:paraId="695E7B5B"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 xml:space="preserve">1. The collection, recording, organisation, structuring, storage, adaptation or alteration, retrieval, consultation, use, disclosure by transmission, dissemination or otherwise making available, alignment or combination, restriction, erasure or destruction of Apprentice Personal Data in connection with the Training Provider providing a programme of academic learning for apprenticeships, </w:t>
            </w:r>
          </w:p>
          <w:p w14:paraId="68AF50E9"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2. The collection, recording, organisation, structuring, storage, adaptation or alteration, retrieval, consultation, use, disclosure by transmission, dissemination or otherwise making available, alignment or combination, restriction, erasure or destruction of Employer Staff  Personal Data in connection with the Training Provider providing a programme of academic learning for apprenticeships to the Employer's apprentices</w:t>
            </w:r>
          </w:p>
        </w:tc>
      </w:tr>
      <w:tr w:rsidR="00EB31E0" w:rsidRPr="00EB31E0" w14:paraId="1645BA70" w14:textId="77777777" w:rsidTr="00EB31E0">
        <w:trPr>
          <w:trHeight w:val="980"/>
        </w:trPr>
        <w:tc>
          <w:tcPr>
            <w:tcW w:w="4788" w:type="dxa"/>
            <w:shd w:val="clear" w:color="auto" w:fill="auto"/>
          </w:tcPr>
          <w:p w14:paraId="66F8F4A9"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Purpose:</w:t>
            </w:r>
          </w:p>
        </w:tc>
        <w:tc>
          <w:tcPr>
            <w:tcW w:w="4788" w:type="dxa"/>
            <w:shd w:val="clear" w:color="auto" w:fill="auto"/>
          </w:tcPr>
          <w:p w14:paraId="77CED487"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 xml:space="preserve">The provision by the Training Provider of a programme of academic learning for apprenticeships to the Employer's apprentices </w:t>
            </w:r>
          </w:p>
          <w:p w14:paraId="54BC36C7"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Communication between the Training Provider and the Employer in relation to the provision by the Training Provider of a programme of academic learning for apprenticeships to the Employer's apprentices</w:t>
            </w:r>
          </w:p>
          <w:p w14:paraId="538E5452" w14:textId="77777777" w:rsidR="00EB31E0" w:rsidRPr="00EB31E0" w:rsidRDefault="00EB31E0" w:rsidP="00EB31E0">
            <w:pPr>
              <w:spacing w:before="240" w:after="200" w:line="240" w:lineRule="atLeast"/>
              <w:outlineLvl w:val="0"/>
              <w:rPr>
                <w:rFonts w:ascii="Arial" w:eastAsia="Times New Roman" w:hAnsi="Arial" w:cs="Arial"/>
                <w:sz w:val="20"/>
                <w:szCs w:val="20"/>
              </w:rPr>
            </w:pPr>
          </w:p>
        </w:tc>
      </w:tr>
      <w:tr w:rsidR="00EB31E0" w:rsidRPr="00EB31E0" w14:paraId="31F719C2" w14:textId="77777777" w:rsidTr="00EB31E0">
        <w:trPr>
          <w:trHeight w:val="800"/>
        </w:trPr>
        <w:tc>
          <w:tcPr>
            <w:tcW w:w="4788" w:type="dxa"/>
            <w:shd w:val="clear" w:color="auto" w:fill="auto"/>
          </w:tcPr>
          <w:p w14:paraId="0C0E1CB4"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Period for which Shared Personal Data will be retained:</w:t>
            </w:r>
          </w:p>
        </w:tc>
        <w:tc>
          <w:tcPr>
            <w:tcW w:w="4788" w:type="dxa"/>
            <w:shd w:val="clear" w:color="auto" w:fill="auto"/>
          </w:tcPr>
          <w:p w14:paraId="146FD9D8"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Apprentice Personal Data (other than the Training Records) until [six months] after the Apprenticeship End Date, or until the Agreement terminates, whichever is earlier.</w:t>
            </w:r>
          </w:p>
          <w:p w14:paraId="2204ECA4"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 xml:space="preserve">Employer's Staff Personal Data- for the period of time for which the information is required to facilitate the running of the Apprenticeship or until </w:t>
            </w:r>
            <w:r w:rsidRPr="00EB31E0">
              <w:rPr>
                <w:rFonts w:ascii="Arial" w:eastAsia="Times New Roman" w:hAnsi="Arial" w:cs="Arial"/>
                <w:sz w:val="20"/>
                <w:szCs w:val="20"/>
              </w:rPr>
              <w:lastRenderedPageBreak/>
              <w:t>this Agreement terminates (whichever is earlier), and for [6 months] thereafter.</w:t>
            </w:r>
          </w:p>
        </w:tc>
      </w:tr>
      <w:tr w:rsidR="00EB31E0" w:rsidRPr="00EB31E0" w14:paraId="5E5757EF" w14:textId="77777777" w:rsidTr="00EB31E0">
        <w:trPr>
          <w:trHeight w:val="791"/>
        </w:trPr>
        <w:tc>
          <w:tcPr>
            <w:tcW w:w="4788" w:type="dxa"/>
            <w:shd w:val="clear" w:color="auto" w:fill="auto"/>
          </w:tcPr>
          <w:p w14:paraId="6FA3FA92"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lastRenderedPageBreak/>
              <w:t>Types of Personal Data:</w:t>
            </w:r>
          </w:p>
        </w:tc>
        <w:tc>
          <w:tcPr>
            <w:tcW w:w="4788" w:type="dxa"/>
            <w:shd w:val="clear" w:color="auto" w:fill="auto"/>
          </w:tcPr>
          <w:p w14:paraId="00D09DBE" w14:textId="77777777" w:rsidR="00EB31E0" w:rsidRPr="00EB31E0" w:rsidRDefault="00EB31E0" w:rsidP="00EB31E0">
            <w:p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name, address, date of birth, email address, telephone number, health details, academic results and progre</w:t>
            </w:r>
            <w:r w:rsidR="00E1160A">
              <w:rPr>
                <w:rFonts w:ascii="Arial" w:eastAsia="Times New Roman" w:hAnsi="Arial" w:cs="Arial"/>
                <w:sz w:val="20"/>
                <w:szCs w:val="20"/>
              </w:rPr>
              <w:t>ss</w:t>
            </w:r>
          </w:p>
          <w:p w14:paraId="5E40284F" w14:textId="77777777" w:rsidR="00EB31E0" w:rsidRPr="00EB31E0" w:rsidRDefault="00EB31E0" w:rsidP="00EB31E0">
            <w:pPr>
              <w:spacing w:before="240" w:after="0" w:line="240" w:lineRule="atLeast"/>
              <w:jc w:val="both"/>
              <w:outlineLvl w:val="0"/>
              <w:rPr>
                <w:rFonts w:ascii="Arial" w:eastAsia="Times New Roman" w:hAnsi="Arial" w:cs="Arial"/>
                <w:sz w:val="20"/>
                <w:szCs w:val="20"/>
              </w:rPr>
            </w:pPr>
          </w:p>
        </w:tc>
      </w:tr>
      <w:tr w:rsidR="00EB31E0" w:rsidRPr="00EB31E0" w14:paraId="500E2B20" w14:textId="77777777" w:rsidTr="00EB31E0">
        <w:trPr>
          <w:trHeight w:val="1790"/>
        </w:trPr>
        <w:tc>
          <w:tcPr>
            <w:tcW w:w="4788" w:type="dxa"/>
            <w:shd w:val="clear" w:color="auto" w:fill="auto"/>
          </w:tcPr>
          <w:p w14:paraId="57D54D14"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Categories of Data Subject:</w:t>
            </w:r>
          </w:p>
        </w:tc>
        <w:tc>
          <w:tcPr>
            <w:tcW w:w="4788" w:type="dxa"/>
            <w:shd w:val="clear" w:color="auto" w:fill="auto"/>
          </w:tcPr>
          <w:p w14:paraId="2CFAEFA1"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Apprentices of the Employer.</w:t>
            </w:r>
          </w:p>
          <w:p w14:paraId="31C7B487"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Staff of the Employer.</w:t>
            </w:r>
          </w:p>
          <w:p w14:paraId="55656BFE"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Staff of the Training Provider.</w:t>
            </w:r>
          </w:p>
          <w:p w14:paraId="2EECDE05"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 xml:space="preserve">__________________________. </w:t>
            </w:r>
          </w:p>
        </w:tc>
      </w:tr>
      <w:tr w:rsidR="00EB31E0" w:rsidRPr="00EB31E0" w14:paraId="238EE91D" w14:textId="77777777" w:rsidTr="00EB31E0">
        <w:trPr>
          <w:trHeight w:val="1790"/>
        </w:trPr>
        <w:tc>
          <w:tcPr>
            <w:tcW w:w="4788" w:type="dxa"/>
            <w:shd w:val="clear" w:color="auto" w:fill="auto"/>
          </w:tcPr>
          <w:p w14:paraId="4A994523"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 xml:space="preserve">Permitted </w:t>
            </w:r>
            <w:r w:rsidRPr="00EB31E0">
              <w:rPr>
                <w:rFonts w:ascii="Arial" w:eastAsia="Calibri" w:hAnsi="Arial" w:cs="Arial"/>
                <w:b/>
                <w:sz w:val="20"/>
                <w:szCs w:val="20"/>
              </w:rPr>
              <w:t>Data Processors</w:t>
            </w:r>
          </w:p>
        </w:tc>
        <w:tc>
          <w:tcPr>
            <w:tcW w:w="4788" w:type="dxa"/>
            <w:shd w:val="clear" w:color="auto" w:fill="auto"/>
          </w:tcPr>
          <w:p w14:paraId="74FE39BC"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Any person providing the Training Services on behalf of the Training Provider;</w:t>
            </w:r>
          </w:p>
          <w:p w14:paraId="57F9E253"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IT service providers (for the purpose of hosting, supporting or maintaining the Training Provider's IT systems, including any back-up and disaster recovery systems</w:t>
            </w:r>
          </w:p>
          <w:p w14:paraId="286C5BE7" w14:textId="77777777" w:rsidR="00EB31E0" w:rsidRPr="00EB31E0" w:rsidRDefault="00EB31E0" w:rsidP="00EB31E0">
            <w:pPr>
              <w:numPr>
                <w:ilvl w:val="0"/>
                <w:numId w:val="23"/>
              </w:numPr>
              <w:spacing w:before="240" w:after="0" w:line="240" w:lineRule="atLeast"/>
              <w:jc w:val="both"/>
              <w:outlineLvl w:val="0"/>
              <w:rPr>
                <w:rFonts w:ascii="Arial" w:eastAsia="Times New Roman" w:hAnsi="Arial" w:cs="Arial"/>
                <w:sz w:val="20"/>
                <w:szCs w:val="20"/>
              </w:rPr>
            </w:pPr>
            <w:r w:rsidRPr="00EB31E0">
              <w:rPr>
                <w:rFonts w:ascii="Arial" w:eastAsia="Times New Roman" w:hAnsi="Arial" w:cs="Arial"/>
                <w:sz w:val="20"/>
                <w:szCs w:val="20"/>
              </w:rPr>
              <w:t xml:space="preserve">End Point Assessors </w:t>
            </w:r>
          </w:p>
          <w:p w14:paraId="600E66E9" w14:textId="77777777" w:rsidR="00EB31E0" w:rsidRPr="00EB31E0" w:rsidRDefault="00EB31E0" w:rsidP="00EB31E0">
            <w:pPr>
              <w:spacing w:after="0" w:line="240" w:lineRule="atLeast"/>
              <w:ind w:left="720"/>
              <w:outlineLvl w:val="0"/>
              <w:rPr>
                <w:rFonts w:ascii="Arial" w:eastAsia="Times New Roman" w:hAnsi="Arial" w:cs="Arial"/>
                <w:sz w:val="20"/>
                <w:szCs w:val="20"/>
              </w:rPr>
            </w:pPr>
          </w:p>
        </w:tc>
      </w:tr>
    </w:tbl>
    <w:p w14:paraId="3C91C9AA" w14:textId="77777777" w:rsidR="00EB31E0" w:rsidRPr="00EB31E0" w:rsidRDefault="00EB31E0" w:rsidP="00EB31E0">
      <w:pPr>
        <w:spacing w:after="240" w:line="240" w:lineRule="auto"/>
        <w:ind w:left="360"/>
        <w:rPr>
          <w:rFonts w:ascii="Arial" w:eastAsia="Times New Roman" w:hAnsi="Arial" w:cs="Arial"/>
          <w:sz w:val="20"/>
          <w:szCs w:val="20"/>
        </w:rPr>
      </w:pPr>
    </w:p>
    <w:p w14:paraId="3FF24737" w14:textId="77777777" w:rsidR="00EB31E0" w:rsidRPr="00EB31E0" w:rsidRDefault="00EB31E0" w:rsidP="00EB31E0">
      <w:pPr>
        <w:spacing w:after="240" w:line="240" w:lineRule="auto"/>
        <w:ind w:left="360"/>
        <w:jc w:val="center"/>
        <w:rPr>
          <w:rFonts w:ascii="Arial" w:eastAsia="Times New Roman" w:hAnsi="Arial" w:cs="Arial"/>
          <w:b/>
          <w:sz w:val="20"/>
          <w:szCs w:val="20"/>
        </w:rPr>
      </w:pPr>
      <w:r w:rsidRPr="00EB31E0">
        <w:rPr>
          <w:rFonts w:ascii="Arial" w:eastAsia="Times New Roman" w:hAnsi="Arial" w:cs="Arial"/>
          <w:sz w:val="20"/>
          <w:szCs w:val="20"/>
        </w:rPr>
        <w:br w:type="page"/>
      </w:r>
      <w:r w:rsidRPr="00EB31E0">
        <w:rPr>
          <w:rFonts w:ascii="Arial" w:eastAsia="Times New Roman" w:hAnsi="Arial" w:cs="Arial"/>
          <w:b/>
          <w:sz w:val="20"/>
          <w:szCs w:val="20"/>
        </w:rPr>
        <w:lastRenderedPageBreak/>
        <w:t>Part B. Processing by Employer</w:t>
      </w:r>
    </w:p>
    <w:p w14:paraId="4CA2D542" w14:textId="77777777" w:rsidR="00EB31E0" w:rsidRPr="00EB31E0" w:rsidRDefault="00EB31E0" w:rsidP="00EB31E0">
      <w:pPr>
        <w:spacing w:after="0" w:line="240" w:lineRule="atLeast"/>
        <w:jc w:val="both"/>
        <w:outlineLvl w:val="0"/>
        <w:rPr>
          <w:rFonts w:ascii="Arial" w:eastAsia="Times New Roman" w:hAnsi="Arial" w:cs="Arial"/>
          <w:sz w:val="20"/>
          <w:szCs w:val="20"/>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1"/>
        <w:gridCol w:w="4461"/>
      </w:tblGrid>
      <w:tr w:rsidR="00EB31E0" w:rsidRPr="00EB31E0" w14:paraId="0CB10501" w14:textId="77777777" w:rsidTr="00EB31E0">
        <w:trPr>
          <w:trHeight w:val="719"/>
        </w:trPr>
        <w:tc>
          <w:tcPr>
            <w:tcW w:w="4788" w:type="dxa"/>
            <w:shd w:val="clear" w:color="auto" w:fill="auto"/>
          </w:tcPr>
          <w:p w14:paraId="1DDC1B5F"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Scope:</w:t>
            </w:r>
          </w:p>
        </w:tc>
        <w:tc>
          <w:tcPr>
            <w:tcW w:w="4788" w:type="dxa"/>
            <w:shd w:val="clear" w:color="auto" w:fill="auto"/>
          </w:tcPr>
          <w:p w14:paraId="2012CF8D"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Processing of Personal Data by the Employer under the terms of this Agreement whereby the Training Provider provides a programme of academic learning for apprenticeships to Apprentices of the Employer.</w:t>
            </w:r>
          </w:p>
        </w:tc>
      </w:tr>
      <w:tr w:rsidR="00EB31E0" w:rsidRPr="00EB31E0" w14:paraId="2973F2E0" w14:textId="77777777" w:rsidTr="00EB31E0">
        <w:trPr>
          <w:trHeight w:val="530"/>
        </w:trPr>
        <w:tc>
          <w:tcPr>
            <w:tcW w:w="4788" w:type="dxa"/>
            <w:shd w:val="clear" w:color="auto" w:fill="auto"/>
          </w:tcPr>
          <w:p w14:paraId="7E19B45A"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Nature:</w:t>
            </w:r>
          </w:p>
        </w:tc>
        <w:tc>
          <w:tcPr>
            <w:tcW w:w="4788" w:type="dxa"/>
            <w:shd w:val="clear" w:color="auto" w:fill="auto"/>
          </w:tcPr>
          <w:p w14:paraId="3B28DB5B"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The collection, recording, organisation, structuring etc of apprentice personal data as per Part A above.</w:t>
            </w:r>
          </w:p>
        </w:tc>
      </w:tr>
      <w:tr w:rsidR="00EB31E0" w:rsidRPr="00EB31E0" w14:paraId="17BE835F" w14:textId="77777777" w:rsidTr="00EB31E0">
        <w:trPr>
          <w:trHeight w:val="980"/>
        </w:trPr>
        <w:tc>
          <w:tcPr>
            <w:tcW w:w="4788" w:type="dxa"/>
            <w:shd w:val="clear" w:color="auto" w:fill="auto"/>
          </w:tcPr>
          <w:p w14:paraId="6039336B"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Purpose:</w:t>
            </w:r>
          </w:p>
        </w:tc>
        <w:tc>
          <w:tcPr>
            <w:tcW w:w="4788" w:type="dxa"/>
            <w:shd w:val="clear" w:color="auto" w:fill="auto"/>
          </w:tcPr>
          <w:p w14:paraId="0D768AFB"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The provision by the Training Provider of a programme of academic learning for apprenticeships to the Employer's apprentices</w:t>
            </w:r>
          </w:p>
        </w:tc>
      </w:tr>
      <w:tr w:rsidR="00EB31E0" w:rsidRPr="00EB31E0" w14:paraId="633E5E1E" w14:textId="77777777" w:rsidTr="00EB31E0">
        <w:trPr>
          <w:trHeight w:val="800"/>
        </w:trPr>
        <w:tc>
          <w:tcPr>
            <w:tcW w:w="4788" w:type="dxa"/>
            <w:shd w:val="clear" w:color="auto" w:fill="auto"/>
          </w:tcPr>
          <w:p w14:paraId="02C2923B"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Period for which Personal Data will be retained:</w:t>
            </w:r>
          </w:p>
        </w:tc>
        <w:tc>
          <w:tcPr>
            <w:tcW w:w="4788" w:type="dxa"/>
            <w:shd w:val="clear" w:color="auto" w:fill="auto"/>
          </w:tcPr>
          <w:p w14:paraId="7D70962E" w14:textId="77777777" w:rsidR="00EB31E0" w:rsidRPr="00EB31E0" w:rsidRDefault="00EB31E0" w:rsidP="00EB31E0">
            <w:pPr>
              <w:spacing w:before="240" w:after="200" w:line="240" w:lineRule="atLeast"/>
              <w:outlineLvl w:val="0"/>
              <w:rPr>
                <w:rFonts w:ascii="Arial" w:eastAsia="Times New Roman" w:hAnsi="Arial" w:cs="Arial"/>
                <w:sz w:val="20"/>
                <w:szCs w:val="20"/>
              </w:rPr>
            </w:pPr>
            <w:r w:rsidRPr="00EB31E0">
              <w:rPr>
                <w:rFonts w:ascii="Arial" w:eastAsia="Times New Roman" w:hAnsi="Arial" w:cs="Arial"/>
                <w:sz w:val="20"/>
                <w:szCs w:val="20"/>
              </w:rPr>
              <w:t>Apprentice Personal Data until [six months] after the Apprenticeship End Date, or until the Agreement terminates, whichever is earlier.</w:t>
            </w:r>
          </w:p>
        </w:tc>
      </w:tr>
      <w:tr w:rsidR="00EB31E0" w:rsidRPr="00EB31E0" w14:paraId="6DE6E9A0" w14:textId="77777777" w:rsidTr="00EB31E0">
        <w:trPr>
          <w:trHeight w:val="791"/>
        </w:trPr>
        <w:tc>
          <w:tcPr>
            <w:tcW w:w="4788" w:type="dxa"/>
            <w:shd w:val="clear" w:color="auto" w:fill="auto"/>
          </w:tcPr>
          <w:p w14:paraId="6AAD9BF5"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Types of Personal Data:</w:t>
            </w:r>
          </w:p>
        </w:tc>
        <w:tc>
          <w:tcPr>
            <w:tcW w:w="4788" w:type="dxa"/>
            <w:shd w:val="clear" w:color="auto" w:fill="auto"/>
          </w:tcPr>
          <w:p w14:paraId="2144F7E6"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name, address, date of birth, email address, telephone number, ULN, NI, health details, disabilities, academic results and progress</w:t>
            </w:r>
          </w:p>
        </w:tc>
      </w:tr>
      <w:tr w:rsidR="00EB31E0" w:rsidRPr="00EB31E0" w14:paraId="0596950E" w14:textId="77777777" w:rsidTr="00EB31E0">
        <w:trPr>
          <w:trHeight w:val="1790"/>
        </w:trPr>
        <w:tc>
          <w:tcPr>
            <w:tcW w:w="4788" w:type="dxa"/>
            <w:shd w:val="clear" w:color="auto" w:fill="auto"/>
          </w:tcPr>
          <w:p w14:paraId="4E9D8C5F"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Categories of Data Subject:</w:t>
            </w:r>
          </w:p>
        </w:tc>
        <w:tc>
          <w:tcPr>
            <w:tcW w:w="4788" w:type="dxa"/>
            <w:shd w:val="clear" w:color="auto" w:fill="auto"/>
          </w:tcPr>
          <w:p w14:paraId="0D1EEC0F"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Apprentices of the Employer.</w:t>
            </w:r>
          </w:p>
          <w:p w14:paraId="7652C33A"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w:t>
            </w:r>
            <w:r w:rsidRPr="00EB31E0">
              <w:rPr>
                <w:rFonts w:ascii="Arial" w:eastAsia="Times New Roman" w:hAnsi="Arial" w:cs="Arial"/>
                <w:sz w:val="20"/>
                <w:szCs w:val="20"/>
              </w:rPr>
              <w:tab/>
              <w:t>Staff of the Employer.</w:t>
            </w:r>
          </w:p>
          <w:p w14:paraId="601888B8"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w:t>
            </w:r>
            <w:r w:rsidRPr="00EB31E0">
              <w:rPr>
                <w:rFonts w:ascii="Arial" w:eastAsia="Times New Roman" w:hAnsi="Arial" w:cs="Arial"/>
                <w:sz w:val="20"/>
                <w:szCs w:val="20"/>
              </w:rPr>
              <w:tab/>
              <w:t>Staff of the Training Provider.</w:t>
            </w:r>
          </w:p>
          <w:p w14:paraId="2841F667" w14:textId="77777777" w:rsidR="00EB31E0" w:rsidRPr="00EB31E0" w:rsidRDefault="00EB31E0" w:rsidP="00EB31E0">
            <w:pPr>
              <w:spacing w:before="240" w:after="0" w:line="240" w:lineRule="atLeast"/>
              <w:outlineLvl w:val="0"/>
              <w:rPr>
                <w:rFonts w:ascii="Arial" w:eastAsia="Times New Roman" w:hAnsi="Arial" w:cs="Arial"/>
                <w:sz w:val="20"/>
                <w:szCs w:val="20"/>
              </w:rPr>
            </w:pPr>
            <w:r w:rsidRPr="00EB31E0">
              <w:rPr>
                <w:rFonts w:ascii="Arial" w:eastAsia="Times New Roman" w:hAnsi="Arial" w:cs="Arial"/>
                <w:sz w:val="20"/>
                <w:szCs w:val="20"/>
              </w:rPr>
              <w:t>•</w:t>
            </w:r>
            <w:r w:rsidRPr="00EB31E0">
              <w:rPr>
                <w:rFonts w:ascii="Arial" w:eastAsia="Times New Roman" w:hAnsi="Arial" w:cs="Arial"/>
                <w:sz w:val="20"/>
                <w:szCs w:val="20"/>
              </w:rPr>
              <w:tab/>
              <w:t>OTHERS - ______________</w:t>
            </w:r>
          </w:p>
        </w:tc>
      </w:tr>
      <w:tr w:rsidR="00EB31E0" w:rsidRPr="00EB31E0" w14:paraId="76BFEEC4" w14:textId="77777777" w:rsidTr="00EB31E0">
        <w:trPr>
          <w:trHeight w:val="1790"/>
        </w:trPr>
        <w:tc>
          <w:tcPr>
            <w:tcW w:w="4788" w:type="dxa"/>
            <w:shd w:val="clear" w:color="auto" w:fill="auto"/>
          </w:tcPr>
          <w:p w14:paraId="7CE0E012" w14:textId="77777777" w:rsidR="00EB31E0" w:rsidRPr="00EB31E0" w:rsidRDefault="00EB31E0" w:rsidP="00EB31E0">
            <w:pPr>
              <w:spacing w:before="240" w:after="200" w:line="240" w:lineRule="atLeast"/>
              <w:outlineLvl w:val="0"/>
              <w:rPr>
                <w:rFonts w:ascii="Arial" w:eastAsia="Times New Roman" w:hAnsi="Arial" w:cs="Arial"/>
                <w:b/>
                <w:sz w:val="20"/>
                <w:szCs w:val="20"/>
              </w:rPr>
            </w:pPr>
            <w:r w:rsidRPr="00EB31E0">
              <w:rPr>
                <w:rFonts w:ascii="Arial" w:eastAsia="Times New Roman" w:hAnsi="Arial" w:cs="Arial"/>
                <w:b/>
                <w:sz w:val="20"/>
                <w:szCs w:val="20"/>
              </w:rPr>
              <w:t xml:space="preserve">Permitted </w:t>
            </w:r>
            <w:r w:rsidRPr="00EB31E0">
              <w:rPr>
                <w:rFonts w:ascii="Arial" w:eastAsia="Calibri" w:hAnsi="Arial" w:cs="Arial"/>
                <w:b/>
                <w:sz w:val="20"/>
                <w:szCs w:val="20"/>
              </w:rPr>
              <w:t>Data Processors</w:t>
            </w:r>
          </w:p>
        </w:tc>
        <w:tc>
          <w:tcPr>
            <w:tcW w:w="4788" w:type="dxa"/>
            <w:shd w:val="clear" w:color="auto" w:fill="auto"/>
          </w:tcPr>
          <w:p w14:paraId="5A011643" w14:textId="77777777" w:rsidR="00EB31E0" w:rsidRPr="00EB31E0" w:rsidRDefault="00EB31E0" w:rsidP="00EB31E0">
            <w:pPr>
              <w:spacing w:before="240" w:after="0" w:line="240" w:lineRule="atLeast"/>
              <w:outlineLvl w:val="0"/>
              <w:rPr>
                <w:rFonts w:ascii="Arial" w:eastAsia="Times New Roman" w:hAnsi="Arial" w:cs="Arial"/>
                <w:sz w:val="20"/>
                <w:szCs w:val="20"/>
              </w:rPr>
            </w:pPr>
          </w:p>
        </w:tc>
      </w:tr>
    </w:tbl>
    <w:p w14:paraId="3C37BAA8" w14:textId="77777777" w:rsidR="00EB31E0" w:rsidRPr="00EB31E0" w:rsidRDefault="00EB31E0" w:rsidP="00EB31E0">
      <w:pPr>
        <w:spacing w:after="200" w:line="276" w:lineRule="auto"/>
        <w:rPr>
          <w:rFonts w:ascii="Arial" w:eastAsia="Calibri" w:hAnsi="Arial" w:cs="Arial"/>
          <w:sz w:val="20"/>
        </w:rPr>
      </w:pPr>
    </w:p>
    <w:p w14:paraId="410096C6" w14:textId="77777777" w:rsidR="00EB31E0" w:rsidRPr="00EB31E0" w:rsidRDefault="00EB31E0" w:rsidP="00EB31E0">
      <w:pPr>
        <w:spacing w:before="240" w:after="240" w:line="280" w:lineRule="atLeast"/>
        <w:jc w:val="both"/>
        <w:outlineLvl w:val="0"/>
        <w:rPr>
          <w:rFonts w:ascii="Arial" w:eastAsia="Calibri" w:hAnsi="Arial" w:cs="Arial"/>
          <w:sz w:val="20"/>
          <w:szCs w:val="20"/>
        </w:rPr>
      </w:pPr>
      <w:r w:rsidRPr="00EB31E0">
        <w:rPr>
          <w:rFonts w:ascii="Arial" w:eastAsia="Calibri" w:hAnsi="Arial" w:cs="Arial"/>
          <w:sz w:val="20"/>
          <w:szCs w:val="20"/>
        </w:rPr>
        <w:br w:type="page"/>
      </w:r>
    </w:p>
    <w:p w14:paraId="4EA4F84E" w14:textId="77777777" w:rsidR="00EB31E0" w:rsidRPr="00EB31E0" w:rsidRDefault="00E1160A" w:rsidP="00E1160A">
      <w:pPr>
        <w:keepNext/>
        <w:tabs>
          <w:tab w:val="num" w:pos="4320"/>
        </w:tabs>
        <w:spacing w:before="240" w:after="240" w:line="280" w:lineRule="atLeast"/>
        <w:ind w:left="4320" w:hanging="720"/>
        <w:outlineLvl w:val="0"/>
        <w:rPr>
          <w:rFonts w:ascii="Arial" w:eastAsia="Calibri" w:hAnsi="Arial" w:cs="Times New Roman"/>
          <w:b/>
          <w:sz w:val="24"/>
        </w:rPr>
      </w:pPr>
      <w:bookmarkStart w:id="111" w:name="_Ref504649335"/>
      <w:bookmarkStart w:id="112" w:name="_Toc466906853"/>
      <w:r>
        <w:rPr>
          <w:rFonts w:ascii="Arial" w:eastAsia="Calibri" w:hAnsi="Arial" w:cs="Times New Roman"/>
          <w:b/>
          <w:sz w:val="24"/>
        </w:rPr>
        <w:lastRenderedPageBreak/>
        <w:t>Schedule 4</w:t>
      </w:r>
    </w:p>
    <w:p w14:paraId="29D6A207" w14:textId="77777777" w:rsidR="00EB31E0" w:rsidRPr="00EB31E0" w:rsidRDefault="00EB31E0" w:rsidP="00EB31E0">
      <w:pPr>
        <w:keepNext/>
        <w:keepLines/>
        <w:spacing w:before="420" w:after="240" w:line="280" w:lineRule="atLeast"/>
        <w:jc w:val="center"/>
        <w:outlineLvl w:val="0"/>
        <w:rPr>
          <w:rFonts w:ascii="Arial" w:eastAsia="Calibri" w:hAnsi="Arial" w:cs="Arial"/>
          <w:b/>
          <w:caps/>
          <w:kern w:val="28"/>
          <w:sz w:val="20"/>
        </w:rPr>
      </w:pPr>
      <w:bookmarkStart w:id="113" w:name="_Ref504649332"/>
      <w:bookmarkStart w:id="114" w:name="_Toc32414078"/>
      <w:bookmarkEnd w:id="111"/>
      <w:r w:rsidRPr="00EB31E0">
        <w:rPr>
          <w:rFonts w:ascii="Arial" w:eastAsia="Calibri" w:hAnsi="Arial" w:cs="Arial"/>
          <w:b/>
          <w:kern w:val="28"/>
          <w:sz w:val="20"/>
        </w:rPr>
        <w:t>Change Procedure</w:t>
      </w:r>
      <w:bookmarkEnd w:id="113"/>
      <w:bookmarkEnd w:id="114"/>
    </w:p>
    <w:p w14:paraId="2A12AA48"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Any discussions which may take place between the Employer and the Training Provider in connection with a possible change shall be without prejudice to the rights of either Party. </w:t>
      </w:r>
    </w:p>
    <w:p w14:paraId="291B476D"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A request to amend this Agreement or the Agreed Services by either Party shall be made in writing to the other in the form of a note (‘a Proposed Change Note’).</w:t>
      </w:r>
    </w:p>
    <w:p w14:paraId="168FEE14" w14:textId="77777777" w:rsidR="00EB31E0" w:rsidRPr="00EB31E0" w:rsidRDefault="00EB31E0" w:rsidP="00EB31E0">
      <w:pPr>
        <w:numPr>
          <w:ilvl w:val="1"/>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Each Proposed Change Note shall state:</w:t>
      </w:r>
    </w:p>
    <w:p w14:paraId="2AAD21B3"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name of the Party requesting the change;</w:t>
      </w:r>
    </w:p>
    <w:p w14:paraId="4EF29EDA"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date of the request;</w:t>
      </w:r>
    </w:p>
    <w:p w14:paraId="4CC4EE55"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reason for the change;</w:t>
      </w:r>
    </w:p>
    <w:p w14:paraId="39F80440"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full details of the change;</w:t>
      </w:r>
    </w:p>
    <w:p w14:paraId="7AC7EF20"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price, if any, of the change;</w:t>
      </w:r>
    </w:p>
    <w:p w14:paraId="632DA3B2"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likely impact of the change on other aspects of this Agreement including:</w:t>
      </w:r>
    </w:p>
    <w:p w14:paraId="68EDD447"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the timetable for the provision of the Agreed Services;</w:t>
      </w:r>
    </w:p>
    <w:p w14:paraId="06F5A839"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the effect on the Charges;</w:t>
      </w:r>
    </w:p>
    <w:p w14:paraId="194352EC"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the training to be provided;</w:t>
      </w:r>
    </w:p>
    <w:p w14:paraId="46D0F4C3"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 xml:space="preserve">the use of sub-contractors; </w:t>
      </w:r>
    </w:p>
    <w:p w14:paraId="594AAC30"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working arrangements;</w:t>
      </w:r>
    </w:p>
    <w:p w14:paraId="20BC94FE"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other contractual issues; and</w:t>
      </w:r>
    </w:p>
    <w:p w14:paraId="7DAC88CB"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 timetable for implementation of the change.</w:t>
      </w:r>
    </w:p>
    <w:p w14:paraId="5F08E09C"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The Training Provider and the Employer shall negotiate each Proposed Change Note in good faith and without any obligation on either Party to agree, both Parties shall sign the Proposed Change Note once it is agreed.</w:t>
      </w:r>
    </w:p>
    <w:p w14:paraId="729DAD17"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A Proposed Change Note when signed by the Employer and the Training Provider shall thereupon become a Change Note and shall constitute an amendment to this Agreement. </w:t>
      </w:r>
    </w:p>
    <w:p w14:paraId="26064531" w14:textId="77777777" w:rsidR="00EB31E0" w:rsidRPr="00EB31E0" w:rsidRDefault="00EB31E0" w:rsidP="00EB31E0">
      <w:pPr>
        <w:spacing w:after="200" w:line="276" w:lineRule="auto"/>
        <w:rPr>
          <w:rFonts w:ascii="Arial" w:eastAsia="Calibri" w:hAnsi="Arial" w:cs="Arial"/>
          <w:b/>
          <w:caps/>
          <w:kern w:val="28"/>
          <w:sz w:val="20"/>
        </w:rPr>
      </w:pPr>
      <w:r w:rsidRPr="00EB31E0">
        <w:rPr>
          <w:rFonts w:ascii="Arial" w:eastAsia="Calibri" w:hAnsi="Arial" w:cs="Arial"/>
          <w:sz w:val="20"/>
        </w:rPr>
        <w:br w:type="page"/>
      </w:r>
    </w:p>
    <w:p w14:paraId="599929C3" w14:textId="77777777" w:rsidR="00EB31E0" w:rsidRPr="00EB31E0" w:rsidRDefault="00DF10EE" w:rsidP="00DF10EE">
      <w:pPr>
        <w:keepNext/>
        <w:tabs>
          <w:tab w:val="num" w:pos="4320"/>
        </w:tabs>
        <w:spacing w:before="240" w:after="240" w:line="280" w:lineRule="atLeast"/>
        <w:ind w:left="4320" w:hanging="720"/>
        <w:outlineLvl w:val="0"/>
        <w:rPr>
          <w:rFonts w:ascii="Arial" w:eastAsia="Calibri" w:hAnsi="Arial" w:cs="Times New Roman"/>
          <w:b/>
          <w:sz w:val="24"/>
        </w:rPr>
      </w:pPr>
      <w:bookmarkStart w:id="115" w:name="_Ref504652044"/>
      <w:bookmarkEnd w:id="112"/>
      <w:r>
        <w:rPr>
          <w:rFonts w:ascii="Arial" w:eastAsia="Calibri" w:hAnsi="Arial" w:cs="Times New Roman"/>
          <w:b/>
          <w:sz w:val="24"/>
        </w:rPr>
        <w:lastRenderedPageBreak/>
        <w:t>Schedule 5</w:t>
      </w:r>
    </w:p>
    <w:p w14:paraId="63E40A2F" w14:textId="77777777" w:rsidR="00EB31E0" w:rsidRPr="00EB31E0" w:rsidRDefault="00EB31E0" w:rsidP="00EB31E0">
      <w:pPr>
        <w:keepNext/>
        <w:keepLines/>
        <w:spacing w:before="420" w:after="240" w:line="280" w:lineRule="atLeast"/>
        <w:jc w:val="center"/>
        <w:outlineLvl w:val="0"/>
        <w:rPr>
          <w:rFonts w:ascii="Arial" w:eastAsia="Calibri" w:hAnsi="Arial" w:cs="Arial"/>
          <w:b/>
          <w:caps/>
          <w:kern w:val="28"/>
          <w:sz w:val="20"/>
        </w:rPr>
      </w:pPr>
      <w:bookmarkStart w:id="116" w:name="_Toc32414079"/>
      <w:bookmarkEnd w:id="115"/>
      <w:r w:rsidRPr="00EB31E0">
        <w:rPr>
          <w:rFonts w:ascii="Arial" w:eastAsia="Calibri" w:hAnsi="Arial" w:cs="Arial"/>
          <w:b/>
          <w:kern w:val="28"/>
          <w:sz w:val="20"/>
        </w:rPr>
        <w:t>Dispute Resolution Procedure</w:t>
      </w:r>
      <w:bookmarkEnd w:id="116"/>
    </w:p>
    <w:p w14:paraId="3E679FF1"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Either Party may give to the other written notice (‘a Dispute Notice’), setting out the nature and particulars of the disputed matter (‘the Dispute’) together with relevant supporting documents.</w:t>
      </w:r>
    </w:p>
    <w:p w14:paraId="286FA57D"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On service of a Dispute Notice, the Contract Manager and the Training Manager (together ‘the Managers’) shall attempt in good faith to resolve the dispute.</w:t>
      </w:r>
    </w:p>
    <w:p w14:paraId="5E2C6415"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If the Managers are unable to resolve the Dispute within 30 days of service of the Dispute Notice, the Dispute shall be referred to the chief executive officer of the Employer and chief executive officer of the Training Provider (together ‘the chief executive officers’) who shall attempt in good faith to resolve it.</w:t>
      </w:r>
    </w:p>
    <w:p w14:paraId="680851E4"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If the chief executive officers are unable to resolve the Dispute within 30 days of it being referred to them, the Parties shall attempt to settle it by mediation in accordance with the Centre for Effective Dispute Resolution (CEDR) Model Mediation Procedure. </w:t>
      </w:r>
    </w:p>
    <w:p w14:paraId="223A96FC" w14:textId="77777777" w:rsidR="00EB31E0" w:rsidRPr="00EB31E0" w:rsidRDefault="00EB31E0" w:rsidP="00EB31E0">
      <w:pPr>
        <w:numPr>
          <w:ilvl w:val="1"/>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 xml:space="preserve">Unless otherwise agreed between the Parties, the mediator shall be nominated by CEDR. </w:t>
      </w:r>
    </w:p>
    <w:p w14:paraId="3CBEFE64"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to initiate the mediation, a Party shall serve notice in writing (‘an ADR notice’) to the other Party to the Dispute, requesting a mediation; </w:t>
      </w:r>
    </w:p>
    <w:p w14:paraId="063208B1"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 copy of the ADR notice should be sent to CEDR; and</w:t>
      </w:r>
    </w:p>
    <w:p w14:paraId="488410EB"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mediation will start not later than 30 days after the date of the ADR notice.</w:t>
      </w:r>
    </w:p>
    <w:p w14:paraId="0D89DE11"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If the Dispute is not resolved within 90 days after service of the ADR notice, or either Party fails to participate or to continue to participate in the mediation before the expiration of the said period of 90 days, or the mediation terminates before the expiration of the said period of 90 days, the Dispute shall be finally resolved by the courts of England and Wales in accordance with clause </w:t>
      </w:r>
      <w:r w:rsidRPr="00EB31E0">
        <w:rPr>
          <w:rFonts w:ascii="Arial" w:eastAsia="Calibri" w:hAnsi="Arial" w:cs="Arial"/>
          <w:sz w:val="20"/>
        </w:rPr>
        <w:fldChar w:fldCharType="begin"/>
      </w:r>
      <w:r w:rsidRPr="00EB31E0">
        <w:rPr>
          <w:rFonts w:ascii="Arial" w:eastAsia="Calibri" w:hAnsi="Arial" w:cs="Arial"/>
          <w:sz w:val="20"/>
        </w:rPr>
        <w:instrText xml:space="preserve"> REF _Ref477361626 \r \h  \* MERGEFORMAT </w:instrText>
      </w:r>
      <w:r w:rsidRPr="00EB31E0">
        <w:rPr>
          <w:rFonts w:ascii="Arial" w:eastAsia="Calibri" w:hAnsi="Arial" w:cs="Arial"/>
          <w:sz w:val="20"/>
        </w:rPr>
      </w:r>
      <w:r w:rsidRPr="00EB31E0">
        <w:rPr>
          <w:rFonts w:ascii="Arial" w:eastAsia="Calibri" w:hAnsi="Arial" w:cs="Arial"/>
          <w:sz w:val="20"/>
        </w:rPr>
        <w:fldChar w:fldCharType="separate"/>
      </w:r>
      <w:r w:rsidRPr="00EB31E0">
        <w:rPr>
          <w:rFonts w:ascii="Arial" w:eastAsia="Calibri" w:hAnsi="Arial" w:cs="Arial"/>
          <w:sz w:val="20"/>
        </w:rPr>
        <w:t>18</w:t>
      </w:r>
      <w:r w:rsidRPr="00EB31E0">
        <w:rPr>
          <w:rFonts w:ascii="Arial" w:eastAsia="Calibri" w:hAnsi="Arial" w:cs="Arial"/>
          <w:sz w:val="20"/>
        </w:rPr>
        <w:fldChar w:fldCharType="end"/>
      </w:r>
      <w:r w:rsidRPr="00EB31E0">
        <w:rPr>
          <w:rFonts w:ascii="Arial" w:eastAsia="Calibri" w:hAnsi="Arial" w:cs="Arial"/>
          <w:sz w:val="20"/>
        </w:rPr>
        <w:t>.</w:t>
      </w:r>
    </w:p>
    <w:p w14:paraId="7D18EBB8" w14:textId="77777777" w:rsidR="00EB31E0" w:rsidRPr="00EB31E0" w:rsidRDefault="00EB31E0" w:rsidP="002C2E25">
      <w:pPr>
        <w:numPr>
          <w:ilvl w:val="1"/>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The commencement of mediation shall not prevent the Parties commencing or continuing court proceedings in relation to the Dispute at any time.</w:t>
      </w:r>
    </w:p>
    <w:p w14:paraId="4017DEDD" w14:textId="77777777" w:rsidR="00EB31E0" w:rsidRPr="00EB31E0" w:rsidRDefault="00EB31E0" w:rsidP="00EB31E0">
      <w:pPr>
        <w:spacing w:after="200" w:line="276" w:lineRule="auto"/>
        <w:rPr>
          <w:rFonts w:ascii="Arial" w:eastAsia="Calibri" w:hAnsi="Arial" w:cs="Arial"/>
          <w:b/>
          <w:caps/>
          <w:kern w:val="28"/>
          <w:sz w:val="20"/>
        </w:rPr>
      </w:pPr>
      <w:r w:rsidRPr="00EB31E0">
        <w:rPr>
          <w:rFonts w:ascii="Arial" w:eastAsia="Calibri" w:hAnsi="Arial" w:cs="Arial"/>
          <w:sz w:val="20"/>
        </w:rPr>
        <w:br w:type="page"/>
      </w:r>
    </w:p>
    <w:p w14:paraId="6ECDA936" w14:textId="77777777" w:rsidR="00EB31E0" w:rsidRPr="00EB31E0" w:rsidRDefault="008A6B06" w:rsidP="008A6B06">
      <w:pPr>
        <w:keepNext/>
        <w:tabs>
          <w:tab w:val="num" w:pos="4320"/>
        </w:tabs>
        <w:spacing w:before="240" w:after="240" w:line="280" w:lineRule="atLeast"/>
        <w:ind w:left="4320" w:hanging="720"/>
        <w:outlineLvl w:val="0"/>
        <w:rPr>
          <w:rFonts w:ascii="Arial" w:eastAsia="Calibri" w:hAnsi="Arial" w:cs="Times New Roman"/>
          <w:b/>
          <w:sz w:val="24"/>
        </w:rPr>
      </w:pPr>
      <w:bookmarkStart w:id="117" w:name="_Ref504650060"/>
      <w:r>
        <w:rPr>
          <w:rFonts w:ascii="Arial" w:eastAsia="Calibri" w:hAnsi="Arial" w:cs="Times New Roman"/>
          <w:b/>
          <w:sz w:val="24"/>
        </w:rPr>
        <w:lastRenderedPageBreak/>
        <w:t>Schedule 6</w:t>
      </w:r>
    </w:p>
    <w:p w14:paraId="62E17028" w14:textId="77777777" w:rsidR="00EB31E0" w:rsidRPr="00EB31E0" w:rsidRDefault="00EB31E0" w:rsidP="00EB31E0">
      <w:pPr>
        <w:keepNext/>
        <w:keepLines/>
        <w:spacing w:before="420" w:after="240" w:line="280" w:lineRule="atLeast"/>
        <w:jc w:val="center"/>
        <w:outlineLvl w:val="0"/>
        <w:rPr>
          <w:rFonts w:ascii="Arial" w:eastAsia="Calibri" w:hAnsi="Arial" w:cs="Arial"/>
          <w:b/>
          <w:caps/>
          <w:kern w:val="28"/>
          <w:sz w:val="20"/>
        </w:rPr>
      </w:pPr>
      <w:bookmarkStart w:id="118" w:name="_Toc466906854"/>
      <w:bookmarkStart w:id="119" w:name="_Toc32414080"/>
      <w:bookmarkEnd w:id="117"/>
      <w:r w:rsidRPr="00EB31E0">
        <w:rPr>
          <w:rFonts w:ascii="Arial" w:eastAsia="Calibri" w:hAnsi="Arial" w:cs="Arial"/>
          <w:b/>
          <w:kern w:val="28"/>
          <w:sz w:val="20"/>
        </w:rPr>
        <w:t>The Commitment Statement</w:t>
      </w:r>
      <w:bookmarkEnd w:id="118"/>
      <w:bookmarkEnd w:id="119"/>
    </w:p>
    <w:p w14:paraId="7D988BF7" w14:textId="77777777" w:rsidR="00EB31E0" w:rsidRPr="00EB31E0" w:rsidRDefault="00EB31E0" w:rsidP="00EB31E0">
      <w:pPr>
        <w:spacing w:before="240" w:after="240" w:line="280" w:lineRule="atLeast"/>
        <w:jc w:val="both"/>
        <w:rPr>
          <w:rFonts w:ascii="Arial" w:eastAsia="Calibri" w:hAnsi="Arial" w:cs="Arial"/>
          <w:sz w:val="20"/>
        </w:rPr>
      </w:pPr>
    </w:p>
    <w:p w14:paraId="603E6FF9" w14:textId="77777777" w:rsidR="00EB31E0" w:rsidRPr="00EB31E0" w:rsidRDefault="00EB31E0" w:rsidP="00EB31E0">
      <w:pPr>
        <w:numPr>
          <w:ilvl w:val="1"/>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Commitment Statement shall include in accordance with the ESFA rules:</w:t>
      </w:r>
    </w:p>
    <w:p w14:paraId="565A9D5D"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the planned content and schedule for eligible training including the end-point assessment if they are undertaking a standard;</w:t>
      </w:r>
    </w:p>
    <w:p w14:paraId="6D53E6ED"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 xml:space="preserve">what is expected from and offered by the Employer, Training Provider (and any subcontractors) and the Apprentice to achieve the Apprenticeship; </w:t>
      </w:r>
    </w:p>
    <w:p w14:paraId="46CF12C0" w14:textId="77777777" w:rsidR="00EB31E0" w:rsidRPr="00EB31E0" w:rsidRDefault="00EB31E0" w:rsidP="00EB31E0">
      <w:pPr>
        <w:numPr>
          <w:ilvl w:val="2"/>
          <w:numId w:val="0"/>
        </w:numPr>
        <w:tabs>
          <w:tab w:val="num" w:pos="720"/>
        </w:tabs>
        <w:spacing w:before="240" w:after="240" w:line="280" w:lineRule="atLeast"/>
        <w:ind w:left="720" w:hanging="720"/>
        <w:jc w:val="both"/>
        <w:rPr>
          <w:rFonts w:ascii="Arial" w:eastAsia="Calibri" w:hAnsi="Arial" w:cs="Arial"/>
          <w:sz w:val="20"/>
        </w:rPr>
      </w:pPr>
      <w:r w:rsidRPr="00EB31E0">
        <w:rPr>
          <w:rFonts w:ascii="Arial" w:eastAsia="Calibri" w:hAnsi="Arial" w:cs="Arial"/>
          <w:sz w:val="20"/>
        </w:rPr>
        <w:t>a summary of:</w:t>
      </w:r>
    </w:p>
    <w:p w14:paraId="110F24F2" w14:textId="77777777" w:rsidR="00EB31E0" w:rsidRPr="00EB31E0" w:rsidRDefault="00EB31E0" w:rsidP="002C2E25">
      <w:pPr>
        <w:numPr>
          <w:ilvl w:val="3"/>
          <w:numId w:val="0"/>
        </w:numPr>
        <w:tabs>
          <w:tab w:val="num" w:pos="1644"/>
        </w:tabs>
        <w:spacing w:before="240" w:after="240" w:line="280" w:lineRule="atLeast"/>
        <w:ind w:left="720"/>
        <w:jc w:val="both"/>
        <w:rPr>
          <w:rFonts w:ascii="Arial" w:eastAsia="Calibri" w:hAnsi="Arial" w:cs="Arial"/>
          <w:sz w:val="20"/>
        </w:rPr>
      </w:pPr>
      <w:r w:rsidRPr="00EB31E0">
        <w:rPr>
          <w:rFonts w:ascii="Arial" w:eastAsia="Calibri" w:hAnsi="Arial" w:cs="Arial"/>
          <w:sz w:val="20"/>
        </w:rPr>
        <w:t xml:space="preserve">details of the Apprenticeship being followed, including start and end-dates for the apprenticeship training and (where applicable) end-point assessment, dates relating to the practical period of training and key milestones for mandatory or other qualification achievements making clear whether or not the component has been used towards the calculation of the minimum 20% off-the-job training requirement; </w:t>
      </w:r>
    </w:p>
    <w:p w14:paraId="0D091F8D" w14:textId="77777777" w:rsidR="00EB31E0" w:rsidRPr="00EB31E0" w:rsidRDefault="00EB31E0" w:rsidP="002C2E25">
      <w:pPr>
        <w:numPr>
          <w:ilvl w:val="3"/>
          <w:numId w:val="0"/>
        </w:numPr>
        <w:tabs>
          <w:tab w:val="num" w:pos="1644"/>
        </w:tabs>
        <w:spacing w:before="240" w:after="240" w:line="280" w:lineRule="atLeast"/>
        <w:ind w:left="720"/>
        <w:jc w:val="both"/>
        <w:rPr>
          <w:rFonts w:ascii="Arial" w:eastAsia="Calibri" w:hAnsi="Arial" w:cs="Arial"/>
          <w:sz w:val="20"/>
        </w:rPr>
      </w:pPr>
      <w:r w:rsidRPr="00EB31E0">
        <w:rPr>
          <w:rFonts w:ascii="Arial" w:eastAsia="Calibri" w:hAnsi="Arial" w:cs="Arial"/>
          <w:sz w:val="20"/>
        </w:rPr>
        <w:t>the amount of off-the-job training that will be delivered to meet the minimum 20% requirement; the individual's prior learning must be taken into account before calculating the off-the-job requirements and designing the programme;</w:t>
      </w:r>
    </w:p>
    <w:p w14:paraId="320C0A36" w14:textId="77777777" w:rsidR="00EB31E0" w:rsidRPr="00EB31E0" w:rsidRDefault="00EB31E0" w:rsidP="002C2E25">
      <w:pPr>
        <w:numPr>
          <w:ilvl w:val="3"/>
          <w:numId w:val="0"/>
        </w:numPr>
        <w:tabs>
          <w:tab w:val="num" w:pos="1644"/>
        </w:tabs>
        <w:spacing w:before="240" w:after="240" w:line="280" w:lineRule="atLeast"/>
        <w:ind w:left="720"/>
        <w:jc w:val="both"/>
        <w:rPr>
          <w:rFonts w:ascii="Arial" w:eastAsia="Calibri" w:hAnsi="Arial" w:cs="Arial"/>
          <w:sz w:val="20"/>
        </w:rPr>
      </w:pPr>
      <w:r w:rsidRPr="00EB31E0">
        <w:rPr>
          <w:rFonts w:ascii="Arial" w:eastAsia="Calibri" w:hAnsi="Arial" w:cs="Arial"/>
          <w:sz w:val="20"/>
        </w:rPr>
        <w:t>details on which elements are eligible for funding from the Employer’s Apprenticeship Service Account or Government-Employer Co-investment and necessary to meet any end-point assessment, those which are extra and not eligible for co-investment but will be fully funded by the Employer, and those fully funded by the ESFA including English and maths; and</w:t>
      </w:r>
    </w:p>
    <w:p w14:paraId="12F096FB" w14:textId="77777777" w:rsidR="00EB31E0" w:rsidRPr="00EB31E0" w:rsidRDefault="00EB31E0" w:rsidP="002C2E25">
      <w:pPr>
        <w:numPr>
          <w:ilvl w:val="3"/>
          <w:numId w:val="0"/>
        </w:numPr>
        <w:tabs>
          <w:tab w:val="num" w:pos="1644"/>
        </w:tabs>
        <w:spacing w:before="240" w:after="240" w:line="280" w:lineRule="atLeast"/>
        <w:ind w:left="720"/>
        <w:jc w:val="both"/>
        <w:rPr>
          <w:rFonts w:ascii="Arial" w:eastAsia="Calibri" w:hAnsi="Arial" w:cs="Arial"/>
          <w:sz w:val="20"/>
        </w:rPr>
      </w:pPr>
      <w:r w:rsidRPr="00EB31E0">
        <w:rPr>
          <w:rFonts w:ascii="Arial" w:eastAsia="Calibri" w:hAnsi="Arial" w:cs="Arial"/>
          <w:sz w:val="20"/>
        </w:rPr>
        <w:t>the list of all organisations delivering the training including English and maths and the End-Point Assessment Organisation (where applicable);</w:t>
      </w:r>
    </w:p>
    <w:p w14:paraId="32DCDB19"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roles and responsibilities for the Employer, Training Provider and Apprentice and arrangements for how</w:t>
      </w:r>
      <w:r w:rsidR="002C2E25">
        <w:rPr>
          <w:rFonts w:ascii="Arial" w:eastAsia="Calibri" w:hAnsi="Arial" w:cs="Arial"/>
          <w:sz w:val="20"/>
        </w:rPr>
        <w:t xml:space="preserve"> </w:t>
      </w:r>
      <w:r w:rsidRPr="00EB31E0">
        <w:rPr>
          <w:rFonts w:ascii="Arial" w:eastAsia="Calibri" w:hAnsi="Arial" w:cs="Arial"/>
          <w:sz w:val="20"/>
        </w:rPr>
        <w:t xml:space="preserve">the three parties will work together. This must include contact details and the expected commitment from each party to ensure the smooth running and day-to- day delivery of the Apprenticeship, including: </w:t>
      </w:r>
    </w:p>
    <w:p w14:paraId="5DCE2599"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Apprentice: attendance and study time;</w:t>
      </w:r>
    </w:p>
    <w:p w14:paraId="48853E6A"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Employer: commitment to wages and time off to study in the working day; and</w:t>
      </w:r>
    </w:p>
    <w:p w14:paraId="3AB84E90" w14:textId="77777777" w:rsidR="00EB31E0" w:rsidRPr="00EB31E0" w:rsidRDefault="00EB31E0" w:rsidP="00EB31E0">
      <w:pPr>
        <w:numPr>
          <w:ilvl w:val="3"/>
          <w:numId w:val="0"/>
        </w:numPr>
        <w:tabs>
          <w:tab w:val="num" w:pos="1644"/>
        </w:tabs>
        <w:spacing w:before="240" w:after="240" w:line="280" w:lineRule="atLeast"/>
        <w:ind w:left="1644" w:hanging="924"/>
        <w:jc w:val="both"/>
        <w:rPr>
          <w:rFonts w:ascii="Arial" w:eastAsia="Calibri" w:hAnsi="Arial" w:cs="Arial"/>
          <w:sz w:val="20"/>
        </w:rPr>
      </w:pPr>
      <w:r w:rsidRPr="00EB31E0">
        <w:rPr>
          <w:rFonts w:ascii="Arial" w:eastAsia="Calibri" w:hAnsi="Arial" w:cs="Arial"/>
          <w:sz w:val="20"/>
        </w:rPr>
        <w:t>Training Provider: support and guidance available and how to access this.</w:t>
      </w:r>
    </w:p>
    <w:p w14:paraId="4BAAACEC"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 xml:space="preserve">details of tripartite progress reviews (main provider, employer, apprentice), including the frequency and format, to discuss progress to date against the commitment statement and the immediate next steps required. </w:t>
      </w:r>
    </w:p>
    <w:p w14:paraId="6DB8C5EE" w14:textId="77777777" w:rsidR="00EB31E0" w:rsidRPr="00EB31E0" w:rsidRDefault="00EB31E0" w:rsidP="002C2E25">
      <w:pPr>
        <w:numPr>
          <w:ilvl w:val="2"/>
          <w:numId w:val="0"/>
        </w:numPr>
        <w:tabs>
          <w:tab w:val="num" w:pos="720"/>
        </w:tabs>
        <w:spacing w:before="240" w:after="240" w:line="280" w:lineRule="atLeast"/>
        <w:jc w:val="both"/>
        <w:rPr>
          <w:rFonts w:ascii="Arial" w:eastAsia="Calibri" w:hAnsi="Arial" w:cs="Arial"/>
          <w:sz w:val="20"/>
        </w:rPr>
      </w:pPr>
      <w:r w:rsidRPr="00EB31E0">
        <w:rPr>
          <w:rFonts w:ascii="Arial" w:eastAsia="Calibri" w:hAnsi="Arial" w:cs="Arial"/>
          <w:sz w:val="20"/>
        </w:rPr>
        <w:t>the process for resolving any queries or complaints regarding the Apprenticeship, including quality; this must include details of the escalation route within the Training Provider’s own organisation and the escalation process to the ESFA through the apprenticeship helpline.</w:t>
      </w:r>
    </w:p>
    <w:p w14:paraId="648E2063" w14:textId="77777777" w:rsidR="008A6B06" w:rsidRDefault="008A6B06">
      <w:r>
        <w:br w:type="page"/>
      </w:r>
      <w:r w:rsidR="0009225A" w:rsidRPr="0009225A">
        <w:rPr>
          <w:b/>
          <w:bCs/>
        </w:rPr>
        <w:lastRenderedPageBreak/>
        <w:t xml:space="preserve">Schedule 7 </w:t>
      </w:r>
      <w:r w:rsidR="0009225A">
        <w:rPr>
          <w:b/>
          <w:bCs/>
        </w:rPr>
        <w:tab/>
      </w:r>
      <w:r w:rsidR="0009225A" w:rsidRPr="0009225A">
        <w:rPr>
          <w:b/>
          <w:bCs/>
        </w:rPr>
        <w:t xml:space="preserve"> </w:t>
      </w:r>
      <w:r w:rsidR="0009225A">
        <w:rPr>
          <w:b/>
          <w:bCs/>
        </w:rPr>
        <w:t>Mandatory</w:t>
      </w:r>
      <w:r w:rsidR="0009225A" w:rsidRPr="0009225A">
        <w:rPr>
          <w:b/>
          <w:bCs/>
        </w:rPr>
        <w:t xml:space="preserve"> Policies</w:t>
      </w:r>
      <w:r w:rsidR="0009225A">
        <w:t xml:space="preserve"> </w:t>
      </w:r>
      <w:r w:rsidR="0009225A">
        <w:tab/>
        <w:t>(please refer to individual Agreement)</w:t>
      </w:r>
    </w:p>
    <w:p w14:paraId="3B7D6994" w14:textId="77777777" w:rsidR="0009225A" w:rsidRDefault="0009225A"/>
    <w:p w14:paraId="55483705" w14:textId="77777777" w:rsidR="0009225A" w:rsidRDefault="0009225A">
      <w:r w:rsidRPr="0009225A">
        <w:rPr>
          <w:b/>
          <w:bCs/>
        </w:rPr>
        <w:t xml:space="preserve">Schedule 8 </w:t>
      </w:r>
      <w:r>
        <w:rPr>
          <w:b/>
          <w:bCs/>
        </w:rPr>
        <w:tab/>
        <w:t>R</w:t>
      </w:r>
      <w:r w:rsidRPr="0009225A">
        <w:rPr>
          <w:b/>
          <w:bCs/>
        </w:rPr>
        <w:t>equest for Services</w:t>
      </w:r>
      <w:r>
        <w:t xml:space="preserve"> </w:t>
      </w:r>
      <w:r>
        <w:tab/>
        <w:t>(please refer to individual Agreement)</w:t>
      </w:r>
    </w:p>
    <w:p w14:paraId="4E739601" w14:textId="77777777" w:rsidR="0009225A" w:rsidRDefault="0009225A"/>
    <w:p w14:paraId="434E8060" w14:textId="77777777" w:rsidR="0009225A" w:rsidRDefault="0009225A">
      <w:r w:rsidRPr="0009225A">
        <w:rPr>
          <w:b/>
          <w:bCs/>
        </w:rPr>
        <w:t xml:space="preserve">Schedule 9 </w:t>
      </w:r>
      <w:r>
        <w:rPr>
          <w:b/>
          <w:bCs/>
        </w:rPr>
        <w:tab/>
      </w:r>
      <w:r w:rsidRPr="0009225A">
        <w:rPr>
          <w:b/>
          <w:bCs/>
        </w:rPr>
        <w:t>The Training Services</w:t>
      </w:r>
      <w:r>
        <w:t xml:space="preserve"> </w:t>
      </w:r>
      <w:r>
        <w:tab/>
        <w:t>(please refer to individual Agreement)</w:t>
      </w:r>
    </w:p>
    <w:p w14:paraId="359FBED0" w14:textId="77777777" w:rsidR="0009225A" w:rsidRDefault="0009225A"/>
    <w:p w14:paraId="4C680688" w14:textId="77777777" w:rsidR="0009225A" w:rsidRDefault="0009225A"/>
    <w:p w14:paraId="4DCF687F" w14:textId="77777777" w:rsidR="008A6B06" w:rsidRPr="00EB31E0" w:rsidRDefault="008A6B06" w:rsidP="008A6B06">
      <w:pPr>
        <w:keepNext/>
        <w:tabs>
          <w:tab w:val="num" w:pos="4320"/>
        </w:tabs>
        <w:spacing w:before="240" w:after="240" w:line="280" w:lineRule="atLeast"/>
        <w:ind w:left="4320" w:hanging="720"/>
        <w:outlineLvl w:val="0"/>
        <w:rPr>
          <w:rFonts w:ascii="Arial" w:eastAsia="Calibri" w:hAnsi="Arial" w:cs="Times New Roman"/>
          <w:b/>
          <w:sz w:val="24"/>
        </w:rPr>
      </w:pPr>
      <w:r>
        <w:rPr>
          <w:rFonts w:ascii="Arial" w:eastAsia="Calibri" w:hAnsi="Arial" w:cs="Times New Roman"/>
          <w:b/>
          <w:sz w:val="24"/>
        </w:rPr>
        <w:t>Schedule 10</w:t>
      </w:r>
    </w:p>
    <w:p w14:paraId="28E8A8DB" w14:textId="77777777" w:rsidR="00EB31E0" w:rsidRDefault="00EB31E0"/>
    <w:p w14:paraId="00A28F70" w14:textId="77777777" w:rsidR="00EB31E0" w:rsidRPr="00B97D2F" w:rsidRDefault="00EB31E0" w:rsidP="00EB31E0">
      <w:pPr>
        <w:shd w:val="clear" w:color="auto" w:fill="FFFFFF"/>
        <w:spacing w:after="0" w:line="240" w:lineRule="auto"/>
        <w:jc w:val="center"/>
        <w:rPr>
          <w:rFonts w:eastAsia="Times New Roman" w:cs="Arial"/>
          <w:color w:val="2F2F2F"/>
          <w:sz w:val="24"/>
          <w:szCs w:val="24"/>
          <w:lang w:eastAsia="en-GB"/>
        </w:rPr>
      </w:pPr>
      <w:r w:rsidRPr="00B97D2F">
        <w:rPr>
          <w:rFonts w:eastAsia="Times New Roman" w:cs="Arial"/>
          <w:b/>
          <w:bCs/>
          <w:color w:val="2F2F2F"/>
          <w:sz w:val="24"/>
          <w:szCs w:val="24"/>
          <w:lang w:eastAsia="en-GB"/>
        </w:rPr>
        <w:t>Payment Schedule</w:t>
      </w:r>
      <w:r w:rsidRPr="00B97D2F">
        <w:rPr>
          <w:rFonts w:eastAsia="Times New Roman" w:cs="Arial"/>
          <w:color w:val="2F2F2F"/>
          <w:sz w:val="18"/>
          <w:szCs w:val="18"/>
          <w:lang w:eastAsia="en-GB"/>
        </w:rPr>
        <w:br/>
      </w:r>
    </w:p>
    <w:p w14:paraId="77655FCD" w14:textId="77777777" w:rsidR="00EB31E0" w:rsidRPr="00B97D2F" w:rsidRDefault="00EB31E0" w:rsidP="00EB31E0">
      <w:pPr>
        <w:shd w:val="clear" w:color="auto" w:fill="FFFFFF"/>
        <w:spacing w:after="0" w:line="240" w:lineRule="auto"/>
        <w:jc w:val="center"/>
        <w:rPr>
          <w:rFonts w:eastAsia="Times New Roman" w:cs="Arial"/>
          <w:color w:val="2F2F2F"/>
          <w:sz w:val="24"/>
          <w:szCs w:val="24"/>
          <w:lang w:eastAsia="en-GB"/>
        </w:rPr>
      </w:pPr>
      <w:r w:rsidRPr="00B97D2F">
        <w:rPr>
          <w:rFonts w:eastAsia="Times New Roman" w:cs="Arial"/>
          <w:b/>
          <w:bCs/>
          <w:color w:val="2F2F2F"/>
          <w:sz w:val="18"/>
          <w:szCs w:val="18"/>
          <w:lang w:eastAsia="en-GB"/>
        </w:rPr>
        <w:br/>
      </w:r>
    </w:p>
    <w:p w14:paraId="07192A72" w14:textId="77777777" w:rsidR="00EB31E0" w:rsidRPr="00130031" w:rsidRDefault="00EB31E0" w:rsidP="00EB31E0">
      <w:pPr>
        <w:shd w:val="clear" w:color="auto" w:fill="FFFFFF"/>
        <w:spacing w:after="0" w:line="240" w:lineRule="auto"/>
        <w:rPr>
          <w:rFonts w:ascii="Arial" w:eastAsia="Times New Roman" w:hAnsi="Arial" w:cs="Arial"/>
          <w:color w:val="2F2F2F"/>
          <w:sz w:val="20"/>
          <w:szCs w:val="20"/>
          <w:lang w:eastAsia="en-GB"/>
        </w:rPr>
      </w:pPr>
      <w:r w:rsidRPr="00130031">
        <w:rPr>
          <w:rFonts w:ascii="Arial" w:eastAsia="Times New Roman" w:hAnsi="Arial" w:cs="Arial"/>
          <w:color w:val="000000"/>
          <w:sz w:val="20"/>
          <w:szCs w:val="20"/>
          <w:lang w:eastAsia="en-GB"/>
        </w:rPr>
        <w:t>From the 1st of April 2019 (until further notice). If an employer has not paid the levy and would like to train an Apprentice, they will need to co-invest 5% of the Maximum Funding Value of the Framework or Standard over and above the Employer Contribution and will benefit from government funding to cover the remaining 95% of the Maximum Funding Value of the Framework/Standard. This will also apply to any levy-paying employer who wants to invest more in Apprenticeship training than they hold in their digital account. In this case, if in any single month a levy-paying employer has insufficient funds available in their digital account to meet the full costs of training and assessment, they will need to co-invest 5% of the remaining balance, with government paying the remainder. The only exception to this requirement applies to small employers employing fewer than 50 people if, on the first day of their Apprenticeship, the Apprentice is aged between 16 and 18 years old or is aged between 19 and 24 years old and either has an EHC plan provided by their local authority or has been in care of their local authority as defined in P97 of the funding rules.</w:t>
      </w:r>
    </w:p>
    <w:p w14:paraId="6B7E16E0" w14:textId="77777777" w:rsidR="00EB31E0" w:rsidRPr="00130031" w:rsidRDefault="00EB31E0" w:rsidP="00EB31E0">
      <w:pPr>
        <w:shd w:val="clear" w:color="auto" w:fill="FFFFFF"/>
        <w:spacing w:after="0" w:line="240" w:lineRule="auto"/>
        <w:rPr>
          <w:rFonts w:ascii="Arial" w:eastAsia="Times New Roman" w:hAnsi="Arial" w:cs="Arial"/>
          <w:color w:val="2F2F2F"/>
          <w:sz w:val="20"/>
          <w:szCs w:val="20"/>
          <w:lang w:eastAsia="en-GB"/>
        </w:rPr>
      </w:pPr>
      <w:r w:rsidRPr="00130031">
        <w:rPr>
          <w:rFonts w:ascii="Arial" w:eastAsia="Times New Roman" w:hAnsi="Arial" w:cs="Arial"/>
          <w:color w:val="2F2F2F"/>
          <w:sz w:val="20"/>
          <w:szCs w:val="20"/>
          <w:lang w:eastAsia="en-GB"/>
        </w:rPr>
        <w:br/>
      </w:r>
    </w:p>
    <w:p w14:paraId="5F4089CE" w14:textId="77777777" w:rsidR="00EB31E0" w:rsidRPr="00130031" w:rsidRDefault="00EB31E0" w:rsidP="00EB31E0">
      <w:pPr>
        <w:shd w:val="clear" w:color="auto" w:fill="FFFFFF"/>
        <w:spacing w:after="0" w:line="240" w:lineRule="auto"/>
        <w:rPr>
          <w:rFonts w:ascii="Arial" w:eastAsia="Times New Roman" w:hAnsi="Arial" w:cs="Arial"/>
          <w:color w:val="2F2F2F"/>
          <w:sz w:val="20"/>
          <w:szCs w:val="20"/>
          <w:lang w:eastAsia="en-GB"/>
        </w:rPr>
      </w:pPr>
      <w:r w:rsidRPr="00130031">
        <w:rPr>
          <w:rFonts w:ascii="Arial" w:eastAsia="Times New Roman" w:hAnsi="Arial" w:cs="Arial"/>
          <w:color w:val="000000"/>
          <w:sz w:val="20"/>
          <w:szCs w:val="20"/>
          <w:lang w:eastAsia="en-GB"/>
        </w:rPr>
        <w:t>All employers will need to meet, in full, any agreed costs above the funding band limit for any particular Apprenticeship.</w:t>
      </w:r>
    </w:p>
    <w:p w14:paraId="49F39C8C" w14:textId="77777777" w:rsidR="00EB31E0" w:rsidRPr="00130031" w:rsidRDefault="00EB31E0" w:rsidP="00EB31E0">
      <w:pPr>
        <w:shd w:val="clear" w:color="auto" w:fill="FFFFFF"/>
        <w:spacing w:after="0" w:line="240" w:lineRule="auto"/>
        <w:rPr>
          <w:rFonts w:ascii="Arial" w:eastAsia="Times New Roman" w:hAnsi="Arial" w:cs="Arial"/>
          <w:color w:val="2F2F2F"/>
          <w:sz w:val="20"/>
          <w:szCs w:val="20"/>
          <w:lang w:eastAsia="en-GB"/>
        </w:rPr>
      </w:pPr>
      <w:r w:rsidRPr="00130031">
        <w:rPr>
          <w:rFonts w:ascii="Arial" w:eastAsia="Times New Roman" w:hAnsi="Arial" w:cs="Arial"/>
          <w:color w:val="2F2F2F"/>
          <w:sz w:val="20"/>
          <w:szCs w:val="20"/>
          <w:lang w:eastAsia="en-GB"/>
        </w:rPr>
        <w:br/>
      </w:r>
    </w:p>
    <w:p w14:paraId="21C9723D" w14:textId="77777777" w:rsidR="00EB31E0" w:rsidRPr="00130031" w:rsidRDefault="00EB31E0" w:rsidP="00130031">
      <w:pPr>
        <w:shd w:val="clear" w:color="auto" w:fill="FFFFFF"/>
        <w:spacing w:after="0" w:line="240" w:lineRule="auto"/>
        <w:rPr>
          <w:rFonts w:ascii="Arial" w:eastAsia="Times New Roman" w:hAnsi="Arial" w:cs="Arial"/>
          <w:color w:val="2F2F2F"/>
          <w:sz w:val="20"/>
          <w:szCs w:val="20"/>
          <w:lang w:eastAsia="en-GB"/>
        </w:rPr>
      </w:pPr>
      <w:r w:rsidRPr="00130031">
        <w:rPr>
          <w:rFonts w:ascii="Arial" w:eastAsia="Times New Roman" w:hAnsi="Arial" w:cs="Arial"/>
          <w:color w:val="000000"/>
          <w:sz w:val="20"/>
          <w:szCs w:val="20"/>
          <w:lang w:eastAsia="en-GB"/>
        </w:rPr>
        <w:t>If a learner completes the formal training courses and then withdraws or fails to engage with the remainder of the programme or EPA process the client may be liable for the losses incurred by GKA. This will be assessed on a case by case basis and depending on the reasons, a reconciliation will be carried out to calculate the difference between the cost incurred by GKA versus the Funding received for the learner and the client will be expected to pay GKA the difference. This is to ensure that the Apprentice Levy Funding is not being utilised for the sole purpose of obtaining vendor qualifications.</w:t>
      </w:r>
    </w:p>
    <w:p w14:paraId="48305DA9" w14:textId="77777777" w:rsidR="00EB31E0" w:rsidRDefault="00EB31E0"/>
    <w:sectPr w:rsidR="00EB31E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8F9A" w14:textId="77777777" w:rsidR="004D533C" w:rsidRDefault="004D533C" w:rsidP="00EB31E0">
      <w:pPr>
        <w:spacing w:after="0" w:line="240" w:lineRule="auto"/>
      </w:pPr>
      <w:r>
        <w:separator/>
      </w:r>
    </w:p>
  </w:endnote>
  <w:endnote w:type="continuationSeparator" w:id="0">
    <w:p w14:paraId="185F87B3" w14:textId="77777777" w:rsidR="004D533C" w:rsidRDefault="004D533C" w:rsidP="00EB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34C7" w14:textId="77777777" w:rsidR="004D533C" w:rsidRDefault="004D533C" w:rsidP="00EB31E0">
      <w:pPr>
        <w:spacing w:after="0" w:line="240" w:lineRule="auto"/>
      </w:pPr>
      <w:r>
        <w:separator/>
      </w:r>
    </w:p>
  </w:footnote>
  <w:footnote w:type="continuationSeparator" w:id="0">
    <w:p w14:paraId="7A4EA2FA" w14:textId="77777777" w:rsidR="004D533C" w:rsidRDefault="004D533C" w:rsidP="00EB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F7CE" w14:textId="77777777" w:rsidR="004D533C" w:rsidRDefault="004D5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751067"/>
    <w:multiLevelType w:val="hybridMultilevel"/>
    <w:tmpl w:val="63D8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0AB2142"/>
    <w:multiLevelType w:val="multilevel"/>
    <w:tmpl w:val="C38C5E7E"/>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5235F"/>
    <w:multiLevelType w:val="hybridMultilevel"/>
    <w:tmpl w:val="39C0E31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pStyle w:val="Heading2"/>
      <w:lvlText w:val="o"/>
      <w:lvlJc w:val="left"/>
      <w:pPr>
        <w:tabs>
          <w:tab w:val="num" w:pos="1440"/>
        </w:tabs>
        <w:ind w:left="1440" w:hanging="360"/>
      </w:pPr>
      <w:rPr>
        <w:rFonts w:ascii="Courier New" w:hAnsi="Courier New" w:cs="Courier New" w:hint="default"/>
      </w:rPr>
    </w:lvl>
    <w:lvl w:ilvl="2" w:tplc="08090005" w:tentative="1">
      <w:start w:val="1"/>
      <w:numFmt w:val="bullet"/>
      <w:pStyle w:val="Heading3"/>
      <w:lvlText w:val="§"/>
      <w:lvlJc w:val="left"/>
      <w:pPr>
        <w:tabs>
          <w:tab w:val="num" w:pos="2160"/>
        </w:tabs>
        <w:ind w:left="2160" w:hanging="360"/>
      </w:pPr>
      <w:rPr>
        <w:rFonts w:ascii="Wingdings" w:hAnsi="Wingdings" w:hint="default"/>
      </w:rPr>
    </w:lvl>
    <w:lvl w:ilvl="3" w:tplc="08090001" w:tentative="1">
      <w:start w:val="1"/>
      <w:numFmt w:val="bullet"/>
      <w:pStyle w:val="Heading4"/>
      <w:lvlText w:val="·"/>
      <w:lvlJc w:val="left"/>
      <w:pPr>
        <w:tabs>
          <w:tab w:val="num" w:pos="2880"/>
        </w:tabs>
        <w:ind w:left="2880" w:hanging="360"/>
      </w:pPr>
      <w:rPr>
        <w:rFonts w:ascii="Symbol" w:hAnsi="Symbol" w:hint="default"/>
      </w:rPr>
    </w:lvl>
    <w:lvl w:ilvl="4" w:tplc="08090003" w:tentative="1">
      <w:start w:val="1"/>
      <w:numFmt w:val="bullet"/>
      <w:pStyle w:val="Heading5"/>
      <w:lvlText w:val="o"/>
      <w:lvlJc w:val="left"/>
      <w:pPr>
        <w:tabs>
          <w:tab w:val="num" w:pos="3600"/>
        </w:tabs>
        <w:ind w:left="3600" w:hanging="360"/>
      </w:pPr>
      <w:rPr>
        <w:rFonts w:ascii="Courier New" w:hAnsi="Courier New" w:cs="Courier New" w:hint="default"/>
      </w:rPr>
    </w:lvl>
    <w:lvl w:ilvl="5" w:tplc="08090005" w:tentative="1">
      <w:start w:val="1"/>
      <w:numFmt w:val="bullet"/>
      <w:pStyle w:val="Heading6"/>
      <w:lvlText w:val="§"/>
      <w:lvlJc w:val="left"/>
      <w:pPr>
        <w:tabs>
          <w:tab w:val="num" w:pos="4320"/>
        </w:tabs>
        <w:ind w:left="4320" w:hanging="360"/>
      </w:pPr>
      <w:rPr>
        <w:rFonts w:ascii="Wingdings" w:hAnsi="Wingdings" w:hint="default"/>
      </w:rPr>
    </w:lvl>
    <w:lvl w:ilvl="6" w:tplc="08090001" w:tentative="1">
      <w:start w:val="1"/>
      <w:numFmt w:val="bullet"/>
      <w:pStyle w:val="Heading7"/>
      <w:lvlText w:val="·"/>
      <w:lvlJc w:val="left"/>
      <w:pPr>
        <w:tabs>
          <w:tab w:val="num" w:pos="5040"/>
        </w:tabs>
        <w:ind w:left="5040" w:hanging="360"/>
      </w:pPr>
      <w:rPr>
        <w:rFonts w:ascii="Symbol" w:hAnsi="Symbol" w:hint="default"/>
      </w:rPr>
    </w:lvl>
    <w:lvl w:ilvl="7" w:tplc="08090003" w:tentative="1">
      <w:start w:val="1"/>
      <w:numFmt w:val="bullet"/>
      <w:pStyle w:val="Heading8"/>
      <w:lvlText w:val="o"/>
      <w:lvlJc w:val="left"/>
      <w:pPr>
        <w:tabs>
          <w:tab w:val="num" w:pos="5760"/>
        </w:tabs>
        <w:ind w:left="5760" w:hanging="360"/>
      </w:pPr>
      <w:rPr>
        <w:rFonts w:ascii="Courier New" w:hAnsi="Courier New" w:cs="Courier New" w:hint="default"/>
      </w:rPr>
    </w:lvl>
    <w:lvl w:ilvl="8" w:tplc="08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C53E5F"/>
    <w:multiLevelType w:val="multilevel"/>
    <w:tmpl w:val="21A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30A39"/>
    <w:multiLevelType w:val="multilevel"/>
    <w:tmpl w:val="3E082F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644"/>
        </w:tabs>
        <w:ind w:left="1644" w:hanging="924"/>
      </w:pPr>
      <w:rPr>
        <w:rFonts w:hint="default"/>
      </w:rPr>
    </w:lvl>
    <w:lvl w:ilvl="3">
      <w:start w:val="1"/>
      <w:numFmt w:val="lowerLetter"/>
      <w:lvlText w:val="(%4)"/>
      <w:lvlJc w:val="left"/>
      <w:pPr>
        <w:tabs>
          <w:tab w:val="num" w:pos="2381"/>
        </w:tabs>
        <w:ind w:left="2381" w:hanging="737"/>
      </w:pPr>
      <w:rPr>
        <w:rFonts w:hint="default"/>
      </w:rPr>
    </w:lvl>
    <w:lvl w:ilvl="4">
      <w:start w:val="1"/>
      <w:numFmt w:val="lowerRoman"/>
      <w:lvlText w:val="(%5)"/>
      <w:lvlJc w:val="left"/>
      <w:pPr>
        <w:tabs>
          <w:tab w:val="num" w:pos="3062"/>
        </w:tabs>
        <w:ind w:left="3062" w:hanging="681"/>
      </w:pPr>
      <w:rPr>
        <w:rFonts w:hint="default"/>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4710819E"/>
    <w:name w:val="Schedules"/>
    <w:lvl w:ilvl="0">
      <w:start w:val="1"/>
      <w:numFmt w:val="decimal"/>
      <w:pStyle w:val="Schedule"/>
      <w:lvlText w:val="Schedule %1"/>
      <w:lvlJc w:val="left"/>
      <w:pPr>
        <w:tabs>
          <w:tab w:val="num" w:pos="4320"/>
        </w:tabs>
        <w:ind w:left="4320" w:hanging="720"/>
      </w:pPr>
      <w:rPr>
        <w:rFonts w:ascii="Arial" w:hAnsi="Arial" w:cs="Arial" w:hint="default"/>
        <w:b/>
        <w:caps w:val="0"/>
        <w:sz w:val="24"/>
        <w:szCs w:val="24"/>
      </w:rPr>
    </w:lvl>
    <w:lvl w:ilvl="1">
      <w:numFmt w:val="decimal"/>
      <w:pStyle w:val="SubSchedule"/>
      <w:lvlText w:val="Sub Schedule %2"/>
      <w:lvlJc w:val="left"/>
      <w:pPr>
        <w:tabs>
          <w:tab w:val="num" w:pos="-2767"/>
        </w:tabs>
        <w:ind w:left="-2767" w:hanging="720"/>
      </w:pPr>
      <w:rPr>
        <w:rFonts w:ascii="Calibri" w:hAnsi="Calibri" w:hint="default"/>
        <w:b/>
        <w:caps w:val="0"/>
        <w:sz w:val="24"/>
      </w:rPr>
    </w:lvl>
    <w:lvl w:ilvl="2">
      <w:start w:val="1"/>
      <w:numFmt w:val="decimal"/>
      <w:pStyle w:val="Part"/>
      <w:lvlText w:val="Part %3"/>
      <w:lvlJc w:val="left"/>
      <w:pPr>
        <w:tabs>
          <w:tab w:val="num" w:pos="-2767"/>
        </w:tabs>
        <w:ind w:left="-2767" w:hanging="720"/>
      </w:pPr>
      <w:rPr>
        <w:rFonts w:ascii="Calibri" w:hAnsi="Calibri" w:hint="default"/>
        <w:b/>
        <w:sz w:val="24"/>
      </w:rPr>
    </w:lvl>
    <w:lvl w:ilvl="3">
      <w:start w:val="1"/>
      <w:numFmt w:val="decimal"/>
      <w:pStyle w:val="Sch1Heading"/>
      <w:lvlText w:val="%4"/>
      <w:lvlJc w:val="left"/>
      <w:pPr>
        <w:tabs>
          <w:tab w:val="num" w:pos="-2767"/>
        </w:tabs>
        <w:ind w:left="-276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2Number"/>
      <w:lvlText w:val="%4.%5"/>
      <w:lvlJc w:val="left"/>
      <w:pPr>
        <w:tabs>
          <w:tab w:val="num" w:pos="-2047"/>
        </w:tabs>
        <w:ind w:left="-2047" w:hanging="720"/>
      </w:pPr>
      <w:rPr>
        <w:rFonts w:ascii="Calibri" w:hAnsi="Calibri" w:hint="default"/>
        <w:b w:val="0"/>
        <w:i w:val="0"/>
        <w:sz w:val="22"/>
      </w:rPr>
    </w:lvl>
    <w:lvl w:ilvl="5">
      <w:start w:val="1"/>
      <w:numFmt w:val="lowerLetter"/>
      <w:pStyle w:val="Sch3Number"/>
      <w:lvlText w:val="(%6)"/>
      <w:lvlJc w:val="left"/>
      <w:pPr>
        <w:tabs>
          <w:tab w:val="num" w:pos="-1327"/>
        </w:tabs>
        <w:ind w:left="-1327" w:hanging="720"/>
      </w:pPr>
      <w:rPr>
        <w:rFonts w:ascii="Calibri" w:hAnsi="Calibri" w:hint="default"/>
        <w:b w:val="0"/>
        <w:i w:val="0"/>
        <w:sz w:val="22"/>
      </w:rPr>
    </w:lvl>
    <w:lvl w:ilvl="6">
      <w:start w:val="1"/>
      <w:numFmt w:val="lowerRoman"/>
      <w:pStyle w:val="Sch4Number"/>
      <w:lvlText w:val="(%7)"/>
      <w:lvlJc w:val="left"/>
      <w:pPr>
        <w:tabs>
          <w:tab w:val="num" w:pos="-607"/>
        </w:tabs>
        <w:ind w:left="-607" w:hanging="720"/>
      </w:pPr>
      <w:rPr>
        <w:rFonts w:ascii="Calibri" w:hAnsi="Calibri" w:hint="default"/>
        <w:b w:val="0"/>
        <w:i w:val="0"/>
        <w:sz w:val="22"/>
      </w:rPr>
    </w:lvl>
    <w:lvl w:ilvl="7">
      <w:start w:val="1"/>
      <w:numFmt w:val="upperLetter"/>
      <w:pStyle w:val="Sch5Number"/>
      <w:lvlText w:val="(%8)"/>
      <w:lvlJc w:val="left"/>
      <w:pPr>
        <w:tabs>
          <w:tab w:val="num" w:pos="113"/>
        </w:tabs>
        <w:ind w:left="113" w:hanging="720"/>
      </w:pPr>
      <w:rPr>
        <w:rFonts w:ascii="Calibri" w:hAnsi="Calibri" w:hint="default"/>
        <w:b w:val="0"/>
        <w:i w:val="0"/>
        <w:sz w:val="22"/>
      </w:rPr>
    </w:lvl>
    <w:lvl w:ilvl="8">
      <w:start w:val="1"/>
      <w:numFmt w:val="decimal"/>
      <w:pStyle w:val="Sch6Number"/>
      <w:lvlText w:val="(%9)"/>
      <w:lvlJc w:val="left"/>
      <w:pPr>
        <w:tabs>
          <w:tab w:val="num" w:pos="833"/>
        </w:tabs>
        <w:ind w:left="833" w:hanging="720"/>
      </w:pPr>
      <w:rPr>
        <w:rFonts w:ascii="Calibri" w:hAnsi="Calibri" w:hint="default"/>
        <w:b w:val="0"/>
        <w:i w:val="0"/>
        <w:sz w:val="22"/>
      </w:rPr>
    </w:lvl>
  </w:abstractNum>
  <w:abstractNum w:abstractNumId="14" w15:restartNumberingAfterBreak="0">
    <w:nsid w:val="3863705E"/>
    <w:multiLevelType w:val="hybridMultilevel"/>
    <w:tmpl w:val="16C85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EE973F9"/>
    <w:multiLevelType w:val="hybridMultilevel"/>
    <w:tmpl w:val="DA66FC88"/>
    <w:lvl w:ilvl="0" w:tplc="7B18D068">
      <w:start w:val="1"/>
      <w:numFmt w:val="decimal"/>
      <w:pStyle w:val="BDBNumberedLis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9" w15:restartNumberingAfterBreak="0">
    <w:nsid w:val="57022CD7"/>
    <w:multiLevelType w:val="multilevel"/>
    <w:tmpl w:val="E9A04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047A24"/>
    <w:multiLevelType w:val="multilevel"/>
    <w:tmpl w:val="14E4CDD8"/>
    <w:lvl w:ilvl="0">
      <w:start w:val="1"/>
      <w:numFmt w:val="decimal"/>
      <w:pStyle w:val="Level1Heading"/>
      <w:lvlText w:val="%1"/>
      <w:lvlJc w:val="left"/>
      <w:pPr>
        <w:tabs>
          <w:tab w:val="num" w:pos="720"/>
        </w:tabs>
        <w:ind w:left="720" w:hanging="720"/>
      </w:pPr>
      <w:rPr>
        <w:rFonts w:hint="default"/>
        <w:b w:val="0"/>
        <w:i w:val="0"/>
        <w:caps w:val="0"/>
        <w:sz w:val="20"/>
        <w:szCs w:val="24"/>
      </w:rPr>
    </w:lvl>
    <w:lvl w:ilvl="1">
      <w:start w:val="1"/>
      <w:numFmt w:val="decimal"/>
      <w:pStyle w:val="Level2Number"/>
      <w:lvlText w:val="%1.%2"/>
      <w:lvlJc w:val="left"/>
      <w:pPr>
        <w:tabs>
          <w:tab w:val="num" w:pos="720"/>
        </w:tabs>
        <w:ind w:left="720" w:hanging="720"/>
      </w:pPr>
      <w:rPr>
        <w:rFonts w:ascii="Arial" w:hAnsi="Arial" w:cs="Arial" w:hint="default"/>
        <w:b w:val="0"/>
        <w:i w:val="0"/>
        <w:caps w:val="0"/>
        <w:sz w:val="20"/>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1"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8154A"/>
    <w:multiLevelType w:val="multilevel"/>
    <w:tmpl w:val="05F02052"/>
    <w:lvl w:ilvl="0">
      <w:start w:val="1"/>
      <w:numFmt w:val="bullet"/>
      <w:pStyle w:val="BDBBulletNormal"/>
      <w:lvlText w:val=""/>
      <w:lvlJc w:val="left"/>
      <w:pPr>
        <w:tabs>
          <w:tab w:val="num" w:pos="720"/>
        </w:tabs>
        <w:ind w:left="720" w:hanging="720"/>
      </w:pPr>
      <w:rPr>
        <w:rFonts w:ascii="Symbol" w:hAnsi="Symbol" w:hint="default"/>
        <w:color w:val="auto"/>
      </w:rPr>
    </w:lvl>
    <w:lvl w:ilvl="1">
      <w:start w:val="1"/>
      <w:numFmt w:val="bullet"/>
      <w:pStyle w:val="BDBBulletLevels12"/>
      <w:lvlText w:val=""/>
      <w:lvlJc w:val="left"/>
      <w:pPr>
        <w:tabs>
          <w:tab w:val="num" w:pos="1644"/>
        </w:tabs>
        <w:ind w:left="1644" w:hanging="924"/>
      </w:pPr>
      <w:rPr>
        <w:rFonts w:ascii="Symbol" w:hAnsi="Symbol" w:hint="default"/>
        <w:color w:val="auto"/>
      </w:rPr>
    </w:lvl>
    <w:lvl w:ilvl="2">
      <w:start w:val="1"/>
      <w:numFmt w:val="bullet"/>
      <w:pStyle w:val="BDBBulletLevel3"/>
      <w:lvlText w:val=""/>
      <w:lvlJc w:val="left"/>
      <w:pPr>
        <w:tabs>
          <w:tab w:val="num" w:pos="2381"/>
        </w:tabs>
        <w:ind w:left="2381" w:hanging="737"/>
      </w:pPr>
      <w:rPr>
        <w:rFonts w:ascii="Symbol" w:hAnsi="Symbol" w:hint="default"/>
        <w:color w:val="auto"/>
      </w:rPr>
    </w:lvl>
    <w:lvl w:ilvl="3">
      <w:start w:val="1"/>
      <w:numFmt w:val="bullet"/>
      <w:pStyle w:val="BDBBulletLevel4"/>
      <w:lvlText w:val=""/>
      <w:lvlJc w:val="left"/>
      <w:pPr>
        <w:tabs>
          <w:tab w:val="num" w:pos="3062"/>
        </w:tabs>
        <w:ind w:left="3062" w:hanging="681"/>
      </w:pPr>
      <w:rPr>
        <w:rFonts w:ascii="Symbol" w:hAnsi="Symbol" w:hint="default"/>
        <w:color w:val="auto"/>
      </w:rPr>
    </w:lvl>
    <w:lvl w:ilvl="4">
      <w:start w:val="1"/>
      <w:numFmt w:val="bullet"/>
      <w:pStyle w:val="BDBBulletLevel5"/>
      <w:lvlText w:val=""/>
      <w:lvlJc w:val="left"/>
      <w:pPr>
        <w:tabs>
          <w:tab w:val="num" w:pos="3742"/>
        </w:tabs>
        <w:ind w:left="3742" w:hanging="680"/>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23" w15:restartNumberingAfterBreak="0">
    <w:nsid w:val="65D85DE3"/>
    <w:multiLevelType w:val="multilevel"/>
    <w:tmpl w:val="3E082F6C"/>
    <w:lvl w:ilvl="0">
      <w:start w:val="1"/>
      <w:numFmt w:val="decimal"/>
      <w:pStyle w:val="BDBLevel1"/>
      <w:lvlText w:val="%1"/>
      <w:lvlJc w:val="left"/>
      <w:pPr>
        <w:tabs>
          <w:tab w:val="num" w:pos="720"/>
        </w:tabs>
        <w:ind w:left="720" w:hanging="720"/>
      </w:pPr>
      <w:rPr>
        <w:rFonts w:hint="default"/>
      </w:rPr>
    </w:lvl>
    <w:lvl w:ilvl="1">
      <w:start w:val="1"/>
      <w:numFmt w:val="decimal"/>
      <w:pStyle w:val="BDBLevel2"/>
      <w:lvlText w:val="%1.%2"/>
      <w:lvlJc w:val="left"/>
      <w:pPr>
        <w:tabs>
          <w:tab w:val="num" w:pos="720"/>
        </w:tabs>
        <w:ind w:left="720" w:hanging="720"/>
      </w:pPr>
      <w:rPr>
        <w:rFonts w:hint="default"/>
      </w:rPr>
    </w:lvl>
    <w:lvl w:ilvl="2">
      <w:start w:val="1"/>
      <w:numFmt w:val="decimal"/>
      <w:pStyle w:val="BDBLevel3"/>
      <w:lvlText w:val="%1.%2.%3"/>
      <w:lvlJc w:val="left"/>
      <w:pPr>
        <w:tabs>
          <w:tab w:val="num" w:pos="1644"/>
        </w:tabs>
        <w:ind w:left="1644" w:hanging="924"/>
      </w:pPr>
      <w:rPr>
        <w:rFonts w:hint="default"/>
      </w:rPr>
    </w:lvl>
    <w:lvl w:ilvl="3">
      <w:start w:val="1"/>
      <w:numFmt w:val="lowerLetter"/>
      <w:pStyle w:val="BDBLevel4"/>
      <w:lvlText w:val="(%4)"/>
      <w:lvlJc w:val="left"/>
      <w:pPr>
        <w:tabs>
          <w:tab w:val="num" w:pos="2381"/>
        </w:tabs>
        <w:ind w:left="2381" w:hanging="737"/>
      </w:pPr>
      <w:rPr>
        <w:rFonts w:hint="default"/>
      </w:rPr>
    </w:lvl>
    <w:lvl w:ilvl="4">
      <w:start w:val="1"/>
      <w:numFmt w:val="lowerRoman"/>
      <w:pStyle w:val="BDBLevel5"/>
      <w:lvlText w:val="(%5)"/>
      <w:lvlJc w:val="left"/>
      <w:pPr>
        <w:tabs>
          <w:tab w:val="num" w:pos="3062"/>
        </w:tabs>
        <w:ind w:left="3062" w:hanging="681"/>
      </w:pPr>
      <w:rPr>
        <w:rFonts w:hint="default"/>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2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7" w15:restartNumberingAfterBreak="0">
    <w:nsid w:val="7BD86BED"/>
    <w:multiLevelType w:val="hybridMultilevel"/>
    <w:tmpl w:val="5178EDA8"/>
    <w:lvl w:ilvl="0" w:tplc="72BE59E4">
      <w:start w:val="1"/>
      <w:numFmt w:val="upperLetter"/>
      <w:pStyle w:val="BDBCapit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6869B6"/>
    <w:multiLevelType w:val="hybridMultilevel"/>
    <w:tmpl w:val="4E8A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
  </w:num>
  <w:num w:numId="4">
    <w:abstractNumId w:val="16"/>
  </w:num>
  <w:num w:numId="5">
    <w:abstractNumId w:val="26"/>
  </w:num>
  <w:num w:numId="6">
    <w:abstractNumId w:val="18"/>
  </w:num>
  <w:num w:numId="7">
    <w:abstractNumId w:val="20"/>
  </w:num>
  <w:num w:numId="8">
    <w:abstractNumId w:val="11"/>
  </w:num>
  <w:num w:numId="9">
    <w:abstractNumId w:val="13"/>
  </w:num>
  <w:num w:numId="10">
    <w:abstractNumId w:val="0"/>
  </w:num>
  <w:num w:numId="11">
    <w:abstractNumId w:val="7"/>
  </w:num>
  <w:num w:numId="12">
    <w:abstractNumId w:val="5"/>
  </w:num>
  <w:num w:numId="13">
    <w:abstractNumId w:val="4"/>
  </w:num>
  <w:num w:numId="14">
    <w:abstractNumId w:val="21"/>
  </w:num>
  <w:num w:numId="15">
    <w:abstractNumId w:val="12"/>
  </w:num>
  <w:num w:numId="16">
    <w:abstractNumId w:val="8"/>
  </w:num>
  <w:num w:numId="17">
    <w:abstractNumId w:val="25"/>
  </w:num>
  <w:num w:numId="18">
    <w:abstractNumId w:val="27"/>
  </w:num>
  <w:num w:numId="19">
    <w:abstractNumId w:val="17"/>
  </w:num>
  <w:num w:numId="20">
    <w:abstractNumId w:val="22"/>
  </w:num>
  <w:num w:numId="21">
    <w:abstractNumId w:val="3"/>
  </w:num>
  <w:num w:numId="22">
    <w:abstractNumId w:val="23"/>
  </w:num>
  <w:num w:numId="23">
    <w:abstractNumId w:val="2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8"/>
    </w:lvlOverride>
    <w:lvlOverride w:ilvl="1">
      <w:startOverride w:val="1"/>
    </w:lvlOverride>
  </w:num>
  <w:num w:numId="26">
    <w:abstractNumId w:val="23"/>
    <w:lvlOverride w:ilvl="0">
      <w:startOverride w:val="8"/>
    </w:lvlOverride>
    <w:lvlOverride w:ilvl="1">
      <w:startOverride w:val="2"/>
    </w:lvlOverride>
  </w:num>
  <w:num w:numId="27">
    <w:abstractNumId w:val="23"/>
    <w:lvlOverride w:ilvl="0">
      <w:startOverride w:val="8"/>
    </w:lvlOverride>
    <w:lvlOverride w:ilvl="1">
      <w:startOverride w:val="2"/>
    </w:lvlOverride>
  </w:num>
  <w:num w:numId="28">
    <w:abstractNumId w:val="23"/>
    <w:lvlOverride w:ilvl="0">
      <w:startOverride w:val="8"/>
    </w:lvlOverride>
    <w:lvlOverride w:ilvl="1">
      <w:startOverride w:val="2"/>
    </w:lvlOverride>
  </w:num>
  <w:num w:numId="29">
    <w:abstractNumId w:val="23"/>
    <w:lvlOverride w:ilvl="0">
      <w:startOverride w:val="8"/>
    </w:lvlOverride>
    <w:lvlOverride w:ilvl="1">
      <w:startOverride w:val="2"/>
    </w:lvlOverride>
  </w:num>
  <w:num w:numId="30">
    <w:abstractNumId w:val="23"/>
    <w:lvlOverride w:ilvl="0">
      <w:startOverride w:val="8"/>
    </w:lvlOverride>
    <w:lvlOverride w:ilvl="1">
      <w:startOverride w:val="2"/>
    </w:lvlOverride>
    <w:lvlOverride w:ilvl="2">
      <w:startOverride w:val="1"/>
    </w:lvlOverride>
  </w:num>
  <w:num w:numId="31">
    <w:abstractNumId w:val="23"/>
    <w:lvlOverride w:ilvl="0">
      <w:startOverride w:val="8"/>
    </w:lvlOverride>
    <w:lvlOverride w:ilvl="1">
      <w:startOverride w:val="2"/>
    </w:lvlOverride>
  </w:num>
  <w:num w:numId="32">
    <w:abstractNumId w:val="23"/>
    <w:lvlOverride w:ilvl="0">
      <w:startOverride w:val="8"/>
    </w:lvlOverride>
    <w:lvlOverride w:ilvl="1">
      <w:startOverride w:val="2"/>
    </w:lvlOverride>
    <w:lvlOverride w:ilvl="2">
      <w:startOverride w:val="2"/>
    </w:lvlOverride>
  </w:num>
  <w:num w:numId="33">
    <w:abstractNumId w:val="23"/>
    <w:lvlOverride w:ilvl="0">
      <w:startOverride w:val="8"/>
    </w:lvlOverride>
    <w:lvlOverride w:ilvl="1">
      <w:startOverride w:val="2"/>
    </w:lvlOverride>
    <w:lvlOverride w:ilvl="2">
      <w:startOverride w:val="1"/>
    </w:lvlOverride>
  </w:num>
  <w:num w:numId="34">
    <w:abstractNumId w:val="23"/>
    <w:lvlOverride w:ilvl="0">
      <w:startOverride w:val="8"/>
    </w:lvlOverride>
    <w:lvlOverride w:ilvl="1">
      <w:startOverride w:val="3"/>
    </w:lvlOverride>
  </w:num>
  <w:num w:numId="35">
    <w:abstractNumId w:val="23"/>
    <w:lvlOverride w:ilvl="0">
      <w:startOverride w:val="9"/>
    </w:lvlOverride>
    <w:lvlOverride w:ilvl="1">
      <w:startOverride w:val="1"/>
    </w:lvlOverride>
    <w:lvlOverride w:ilvl="2">
      <w:startOverride w:val="1"/>
    </w:lvlOverride>
  </w:num>
  <w:num w:numId="36">
    <w:abstractNumId w:val="23"/>
    <w:lvlOverride w:ilvl="0">
      <w:startOverride w:val="9"/>
    </w:lvlOverride>
    <w:lvlOverride w:ilvl="1">
      <w:startOverride w:val="1"/>
    </w:lvlOverride>
    <w:lvlOverride w:ilvl="2">
      <w:startOverride w:val="1"/>
    </w:lvlOverride>
  </w:num>
  <w:num w:numId="37">
    <w:abstractNumId w:val="10"/>
  </w:num>
  <w:num w:numId="38">
    <w:abstractNumId w:val="6"/>
  </w:num>
  <w:num w:numId="39">
    <w:abstractNumId w:val="23"/>
    <w:lvlOverride w:ilvl="0">
      <w:startOverride w:val="10"/>
    </w:lvlOverride>
  </w:num>
  <w:num w:numId="40">
    <w:abstractNumId w:val="9"/>
  </w:num>
  <w:num w:numId="41">
    <w:abstractNumId w:val="14"/>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E0"/>
    <w:rsid w:val="00085DB5"/>
    <w:rsid w:val="0009225A"/>
    <w:rsid w:val="00130031"/>
    <w:rsid w:val="001A1F5D"/>
    <w:rsid w:val="002C2E25"/>
    <w:rsid w:val="004D533C"/>
    <w:rsid w:val="00732B18"/>
    <w:rsid w:val="007A4898"/>
    <w:rsid w:val="00845169"/>
    <w:rsid w:val="008A6B06"/>
    <w:rsid w:val="00982886"/>
    <w:rsid w:val="009E6BD3"/>
    <w:rsid w:val="00A05096"/>
    <w:rsid w:val="00A4232E"/>
    <w:rsid w:val="00A70614"/>
    <w:rsid w:val="00DF10EE"/>
    <w:rsid w:val="00E1160A"/>
    <w:rsid w:val="00EB31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3DC5AC"/>
  <w15:chartTrackingRefBased/>
  <w15:docId w15:val="{DA070866-0FD0-4AD3-8521-D9475FD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EB3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B31E0"/>
    <w:pPr>
      <w:keepNext/>
      <w:keepLines/>
      <w:numPr>
        <w:ilvl w:val="1"/>
        <w:numId w:val="11"/>
      </w:numPr>
      <w:tabs>
        <w:tab w:val="clear" w:pos="1440"/>
      </w:tabs>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EB31E0"/>
    <w:pPr>
      <w:keepNext/>
      <w:keepLines/>
      <w:numPr>
        <w:ilvl w:val="2"/>
        <w:numId w:val="11"/>
      </w:numPr>
      <w:tabs>
        <w:tab w:val="clear" w:pos="2160"/>
      </w:tabs>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B31E0"/>
    <w:pPr>
      <w:keepNext/>
      <w:keepLines/>
      <w:numPr>
        <w:ilvl w:val="3"/>
        <w:numId w:val="11"/>
      </w:numPr>
      <w:tabs>
        <w:tab w:val="clear" w:pos="2880"/>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EB31E0"/>
    <w:pPr>
      <w:keepNext/>
      <w:keepLines/>
      <w:numPr>
        <w:ilvl w:val="4"/>
        <w:numId w:val="11"/>
      </w:numPr>
      <w:tabs>
        <w:tab w:val="clear" w:pos="3600"/>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qFormat/>
    <w:rsid w:val="00EB31E0"/>
    <w:pPr>
      <w:keepNext/>
      <w:keepLines/>
      <w:numPr>
        <w:ilvl w:val="5"/>
        <w:numId w:val="11"/>
      </w:numPr>
      <w:tabs>
        <w:tab w:val="clear" w:pos="4320"/>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EB31E0"/>
    <w:pPr>
      <w:keepNext/>
      <w:keepLines/>
      <w:numPr>
        <w:ilvl w:val="6"/>
        <w:numId w:val="11"/>
      </w:numPr>
      <w:tabs>
        <w:tab w:val="clear" w:pos="504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qFormat/>
    <w:rsid w:val="00EB31E0"/>
    <w:pPr>
      <w:keepNext/>
      <w:keepLines/>
      <w:numPr>
        <w:ilvl w:val="7"/>
        <w:numId w:val="11"/>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qFormat/>
    <w:rsid w:val="00EB31E0"/>
    <w:pPr>
      <w:keepNext/>
      <w:keepLines/>
      <w:numPr>
        <w:ilvl w:val="8"/>
        <w:numId w:val="11"/>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31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31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EB31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EB31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EB31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EB31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EB31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B31E0"/>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rsid w:val="00EB31E0"/>
  </w:style>
  <w:style w:type="paragraph" w:styleId="Header">
    <w:name w:val="header"/>
    <w:basedOn w:val="Normal"/>
    <w:link w:val="HeaderChar"/>
    <w:uiPriority w:val="99"/>
    <w:rsid w:val="00EB31E0"/>
    <w:pPr>
      <w:spacing w:before="240" w:after="240" w:line="280" w:lineRule="atLeast"/>
      <w:jc w:val="both"/>
    </w:pPr>
    <w:rPr>
      <w:rFonts w:ascii="Arial" w:eastAsia="Calibri" w:hAnsi="Arial" w:cs="Times New Roman"/>
      <w:sz w:val="20"/>
    </w:rPr>
  </w:style>
  <w:style w:type="character" w:customStyle="1" w:styleId="HeaderChar">
    <w:name w:val="Header Char"/>
    <w:basedOn w:val="DefaultParagraphFont"/>
    <w:link w:val="Header"/>
    <w:uiPriority w:val="99"/>
    <w:rsid w:val="00EB31E0"/>
    <w:rPr>
      <w:rFonts w:ascii="Arial" w:eastAsia="Calibri" w:hAnsi="Arial" w:cs="Times New Roman"/>
      <w:sz w:val="20"/>
    </w:rPr>
  </w:style>
  <w:style w:type="paragraph" w:customStyle="1" w:styleId="CVCoversheetContact">
    <w:name w:val="CV_Coversheet_Contact"/>
    <w:basedOn w:val="Normal"/>
    <w:rsid w:val="00EB31E0"/>
    <w:pPr>
      <w:spacing w:before="240" w:after="0" w:line="280" w:lineRule="atLeast"/>
      <w:jc w:val="both"/>
    </w:pPr>
    <w:rPr>
      <w:rFonts w:ascii="Arial" w:eastAsia="Calibri" w:hAnsi="Arial" w:cs="Times New Roman"/>
      <w:sz w:val="20"/>
    </w:rPr>
  </w:style>
  <w:style w:type="paragraph" w:customStyle="1" w:styleId="Tenderbiogcontact">
    <w:name w:val="Tender biog contact"/>
    <w:basedOn w:val="Normal"/>
    <w:next w:val="Tenderbiogtext"/>
    <w:semiHidden/>
    <w:rsid w:val="00EB31E0"/>
    <w:pPr>
      <w:tabs>
        <w:tab w:val="left" w:pos="2880"/>
      </w:tabs>
      <w:spacing w:before="240" w:after="120" w:line="280" w:lineRule="atLeast"/>
      <w:jc w:val="both"/>
    </w:pPr>
    <w:rPr>
      <w:rFonts w:ascii="Arial" w:eastAsia="Calibri" w:hAnsi="Arial" w:cs="Times New Roman"/>
      <w:b/>
      <w:sz w:val="20"/>
    </w:rPr>
  </w:style>
  <w:style w:type="paragraph" w:customStyle="1" w:styleId="Handouttitlesmalllogo">
    <w:name w:val="Handout title small logo"/>
    <w:basedOn w:val="Normal"/>
    <w:semiHidden/>
    <w:rsid w:val="00EB31E0"/>
    <w:pPr>
      <w:spacing w:before="140" w:after="240" w:line="280" w:lineRule="atLeast"/>
      <w:jc w:val="both"/>
    </w:pPr>
    <w:rPr>
      <w:rFonts w:ascii="Arial" w:eastAsia="Calibri" w:hAnsi="Arial" w:cs="Times New Roman"/>
      <w:b/>
      <w:color w:val="C0C0C0"/>
      <w:sz w:val="34"/>
    </w:rPr>
  </w:style>
  <w:style w:type="paragraph" w:customStyle="1" w:styleId="Signoffposition">
    <w:name w:val="Sign off position"/>
    <w:basedOn w:val="Normal"/>
    <w:next w:val="Signoffcontact"/>
    <w:rsid w:val="00EB31E0"/>
    <w:pPr>
      <w:keepNext/>
      <w:spacing w:before="240" w:after="0" w:line="280" w:lineRule="atLeast"/>
      <w:jc w:val="both"/>
    </w:pPr>
    <w:rPr>
      <w:rFonts w:ascii="Arial" w:eastAsia="Calibri" w:hAnsi="Arial" w:cs="Times New Roman"/>
      <w:b/>
      <w:sz w:val="20"/>
    </w:rPr>
  </w:style>
  <w:style w:type="paragraph" w:customStyle="1" w:styleId="BodyText1">
    <w:name w:val="Body Text 1"/>
    <w:basedOn w:val="BodyText"/>
    <w:rsid w:val="00EB31E0"/>
    <w:pPr>
      <w:ind w:left="720"/>
    </w:pPr>
  </w:style>
  <w:style w:type="paragraph" w:styleId="BodyText">
    <w:name w:val="Body Text"/>
    <w:basedOn w:val="Normal"/>
    <w:link w:val="BodyTextChar"/>
    <w:uiPriority w:val="99"/>
    <w:rsid w:val="00EB31E0"/>
    <w:pPr>
      <w:spacing w:before="240" w:after="240" w:line="280" w:lineRule="atLeast"/>
      <w:jc w:val="both"/>
    </w:pPr>
    <w:rPr>
      <w:rFonts w:ascii="Arial" w:eastAsia="Calibri" w:hAnsi="Arial" w:cs="Times New Roman"/>
      <w:sz w:val="20"/>
    </w:rPr>
  </w:style>
  <w:style w:type="character" w:customStyle="1" w:styleId="BodyTextChar">
    <w:name w:val="Body Text Char"/>
    <w:basedOn w:val="DefaultParagraphFont"/>
    <w:link w:val="BodyText"/>
    <w:uiPriority w:val="99"/>
    <w:rsid w:val="00EB31E0"/>
    <w:rPr>
      <w:rFonts w:ascii="Arial" w:eastAsia="Calibri" w:hAnsi="Arial" w:cs="Times New Roman"/>
      <w:sz w:val="20"/>
    </w:rPr>
  </w:style>
  <w:style w:type="paragraph" w:customStyle="1" w:styleId="Definition3">
    <w:name w:val="Definition 3"/>
    <w:basedOn w:val="BodyText"/>
    <w:rsid w:val="00EB31E0"/>
    <w:pPr>
      <w:numPr>
        <w:ilvl w:val="3"/>
        <w:numId w:val="5"/>
      </w:numPr>
    </w:pPr>
  </w:style>
  <w:style w:type="paragraph" w:customStyle="1" w:styleId="BodyText4">
    <w:name w:val="Body Text 4"/>
    <w:basedOn w:val="BodyText"/>
    <w:rsid w:val="00EB31E0"/>
    <w:pPr>
      <w:ind w:left="2160"/>
    </w:pPr>
  </w:style>
  <w:style w:type="paragraph" w:customStyle="1" w:styleId="Definition4">
    <w:name w:val="Definition 4"/>
    <w:basedOn w:val="BodyText"/>
    <w:rsid w:val="00EB31E0"/>
    <w:pPr>
      <w:numPr>
        <w:ilvl w:val="4"/>
        <w:numId w:val="5"/>
      </w:numPr>
    </w:pPr>
  </w:style>
  <w:style w:type="paragraph" w:customStyle="1" w:styleId="Definition">
    <w:name w:val="Definition"/>
    <w:basedOn w:val="BodyText"/>
    <w:rsid w:val="00EB31E0"/>
    <w:pPr>
      <w:numPr>
        <w:numId w:val="5"/>
      </w:numPr>
      <w:tabs>
        <w:tab w:val="left" w:pos="720"/>
      </w:tabs>
    </w:pPr>
  </w:style>
  <w:style w:type="paragraph" w:styleId="Footer">
    <w:name w:val="footer"/>
    <w:basedOn w:val="Normal"/>
    <w:link w:val="FooterChar"/>
    <w:uiPriority w:val="99"/>
    <w:rsid w:val="00EB31E0"/>
    <w:pPr>
      <w:spacing w:before="240" w:after="0" w:line="280" w:lineRule="atLeast"/>
      <w:jc w:val="both"/>
    </w:pPr>
    <w:rPr>
      <w:rFonts w:ascii="Arial" w:eastAsia="Calibri" w:hAnsi="Arial" w:cs="Arial"/>
      <w:sz w:val="12"/>
    </w:rPr>
  </w:style>
  <w:style w:type="character" w:customStyle="1" w:styleId="FooterChar">
    <w:name w:val="Footer Char"/>
    <w:basedOn w:val="DefaultParagraphFont"/>
    <w:link w:val="Footer"/>
    <w:uiPriority w:val="99"/>
    <w:rsid w:val="00EB31E0"/>
    <w:rPr>
      <w:rFonts w:ascii="Arial" w:eastAsia="Calibri" w:hAnsi="Arial" w:cs="Arial"/>
      <w:sz w:val="12"/>
    </w:rPr>
  </w:style>
  <w:style w:type="paragraph" w:customStyle="1" w:styleId="Signoffcontact">
    <w:name w:val="Sign off contact"/>
    <w:basedOn w:val="Normal"/>
    <w:rsid w:val="00EB31E0"/>
    <w:pPr>
      <w:spacing w:before="240" w:after="0" w:line="280" w:lineRule="atLeast"/>
      <w:jc w:val="both"/>
    </w:pPr>
    <w:rPr>
      <w:rFonts w:ascii="Arial" w:eastAsia="Calibri" w:hAnsi="Arial" w:cs="Times New Roman"/>
      <w:sz w:val="18"/>
    </w:rPr>
  </w:style>
  <w:style w:type="character" w:styleId="PageNumber">
    <w:name w:val="page number"/>
    <w:semiHidden/>
    <w:rsid w:val="00EB31E0"/>
    <w:rPr>
      <w:rFonts w:cs="Arial"/>
      <w:color w:val="auto"/>
      <w:sz w:val="20"/>
    </w:rPr>
  </w:style>
  <w:style w:type="paragraph" w:styleId="E-mailSignature">
    <w:name w:val="E-mail Signature"/>
    <w:basedOn w:val="Normal"/>
    <w:link w:val="E-mailSignatureChar"/>
    <w:semiHidden/>
    <w:rsid w:val="00EB31E0"/>
    <w:pPr>
      <w:spacing w:before="240" w:after="240" w:line="280" w:lineRule="atLeast"/>
      <w:jc w:val="both"/>
    </w:pPr>
    <w:rPr>
      <w:rFonts w:ascii="Arial" w:eastAsia="Calibri" w:hAnsi="Arial" w:cs="Times New Roman"/>
      <w:sz w:val="20"/>
    </w:rPr>
  </w:style>
  <w:style w:type="character" w:customStyle="1" w:styleId="E-mailSignatureChar">
    <w:name w:val="E-mail Signature Char"/>
    <w:basedOn w:val="DefaultParagraphFont"/>
    <w:link w:val="E-mailSignature"/>
    <w:semiHidden/>
    <w:rsid w:val="00EB31E0"/>
    <w:rPr>
      <w:rFonts w:ascii="Arial" w:eastAsia="Calibri" w:hAnsi="Arial" w:cs="Times New Roman"/>
      <w:sz w:val="20"/>
    </w:rPr>
  </w:style>
  <w:style w:type="paragraph" w:customStyle="1" w:styleId="Part">
    <w:name w:val="Part"/>
    <w:basedOn w:val="BodyText"/>
    <w:next w:val="BodyText"/>
    <w:rsid w:val="00EB31E0"/>
    <w:pPr>
      <w:keepNext/>
      <w:numPr>
        <w:ilvl w:val="2"/>
        <w:numId w:val="9"/>
      </w:numPr>
      <w:outlineLvl w:val="0"/>
    </w:pPr>
    <w:rPr>
      <w:b/>
      <w:sz w:val="24"/>
      <w:szCs w:val="24"/>
    </w:rPr>
  </w:style>
  <w:style w:type="paragraph" w:customStyle="1" w:styleId="Sch1Heading">
    <w:name w:val="Sch 1 Heading"/>
    <w:basedOn w:val="BodyText"/>
    <w:next w:val="Sch2Number"/>
    <w:rsid w:val="00EB31E0"/>
    <w:pPr>
      <w:keepNext/>
      <w:numPr>
        <w:ilvl w:val="3"/>
        <w:numId w:val="9"/>
      </w:numPr>
    </w:pPr>
    <w:rPr>
      <w:b/>
    </w:rPr>
  </w:style>
  <w:style w:type="paragraph" w:customStyle="1" w:styleId="Sch2Number">
    <w:name w:val="Sch 2 Number"/>
    <w:basedOn w:val="BodyText"/>
    <w:rsid w:val="00EB31E0"/>
    <w:pPr>
      <w:numPr>
        <w:ilvl w:val="4"/>
        <w:numId w:val="9"/>
      </w:numPr>
    </w:pPr>
  </w:style>
  <w:style w:type="paragraph" w:customStyle="1" w:styleId="Sch3Number">
    <w:name w:val="Sch 3 Number"/>
    <w:basedOn w:val="BodyText"/>
    <w:rsid w:val="00EB31E0"/>
    <w:pPr>
      <w:numPr>
        <w:ilvl w:val="5"/>
        <w:numId w:val="9"/>
      </w:numPr>
    </w:pPr>
  </w:style>
  <w:style w:type="paragraph" w:styleId="BlockText">
    <w:name w:val="Block Text"/>
    <w:basedOn w:val="Normal"/>
    <w:semiHidden/>
    <w:rsid w:val="00EB31E0"/>
    <w:pPr>
      <w:spacing w:before="240" w:after="240" w:line="280" w:lineRule="atLeast"/>
      <w:ind w:left="720" w:right="720"/>
      <w:jc w:val="both"/>
    </w:pPr>
    <w:rPr>
      <w:rFonts w:ascii="Arial" w:eastAsia="Calibri" w:hAnsi="Arial" w:cs="Times New Roman"/>
      <w:color w:val="000000"/>
      <w:sz w:val="20"/>
    </w:rPr>
  </w:style>
  <w:style w:type="paragraph" w:customStyle="1" w:styleId="Sch4Number">
    <w:name w:val="Sch 4 Number"/>
    <w:basedOn w:val="BodyText"/>
    <w:rsid w:val="00EB31E0"/>
    <w:pPr>
      <w:numPr>
        <w:ilvl w:val="6"/>
        <w:numId w:val="9"/>
      </w:numPr>
    </w:pPr>
  </w:style>
  <w:style w:type="paragraph" w:styleId="TOC1">
    <w:name w:val="toc 1"/>
    <w:basedOn w:val="Normal"/>
    <w:next w:val="Normal"/>
    <w:uiPriority w:val="39"/>
    <w:rsid w:val="00EB31E0"/>
    <w:pPr>
      <w:tabs>
        <w:tab w:val="right" w:leader="dot" w:pos="8784"/>
      </w:tabs>
      <w:spacing w:before="60" w:after="60" w:line="280" w:lineRule="atLeast"/>
      <w:ind w:left="1440" w:hanging="720"/>
      <w:contextualSpacing/>
      <w:jc w:val="both"/>
    </w:pPr>
    <w:rPr>
      <w:rFonts w:ascii="Arial" w:eastAsia="Calibri" w:hAnsi="Arial" w:cs="Times New Roman"/>
      <w:noProof/>
      <w:sz w:val="20"/>
    </w:rPr>
  </w:style>
  <w:style w:type="paragraph" w:styleId="TOC2">
    <w:name w:val="toc 2"/>
    <w:basedOn w:val="Normal"/>
    <w:next w:val="Normal"/>
    <w:uiPriority w:val="39"/>
    <w:rsid w:val="00EB31E0"/>
    <w:pPr>
      <w:tabs>
        <w:tab w:val="right" w:leader="dot" w:pos="8789"/>
      </w:tabs>
      <w:spacing w:before="60" w:after="60" w:line="280" w:lineRule="atLeast"/>
      <w:ind w:left="1440" w:hanging="1440"/>
      <w:contextualSpacing/>
      <w:jc w:val="both"/>
    </w:pPr>
    <w:rPr>
      <w:rFonts w:ascii="Arial" w:eastAsia="Calibri" w:hAnsi="Arial" w:cs="Times New Roman"/>
      <w:noProof/>
      <w:sz w:val="20"/>
    </w:rPr>
  </w:style>
  <w:style w:type="paragraph" w:styleId="TOC3">
    <w:name w:val="toc 3"/>
    <w:basedOn w:val="Normal"/>
    <w:next w:val="Normal"/>
    <w:uiPriority w:val="39"/>
    <w:rsid w:val="00EB31E0"/>
    <w:pPr>
      <w:tabs>
        <w:tab w:val="left" w:pos="1440"/>
        <w:tab w:val="right" w:leader="dot" w:pos="8784"/>
      </w:tabs>
      <w:spacing w:before="60" w:after="60" w:line="280" w:lineRule="atLeast"/>
      <w:ind w:left="1440" w:hanging="720"/>
      <w:contextualSpacing/>
      <w:jc w:val="both"/>
    </w:pPr>
    <w:rPr>
      <w:rFonts w:ascii="Arial" w:eastAsia="Calibri" w:hAnsi="Arial" w:cs="Times New Roman"/>
      <w:noProof/>
      <w:sz w:val="20"/>
    </w:rPr>
  </w:style>
  <w:style w:type="character" w:styleId="Hyperlink">
    <w:name w:val="Hyperlink"/>
    <w:uiPriority w:val="99"/>
    <w:rsid w:val="00EB31E0"/>
    <w:rPr>
      <w:color w:val="E31B23"/>
      <w:szCs w:val="22"/>
    </w:rPr>
  </w:style>
  <w:style w:type="character" w:styleId="FollowedHyperlink">
    <w:name w:val="FollowedHyperlink"/>
    <w:uiPriority w:val="99"/>
    <w:semiHidden/>
    <w:rsid w:val="00EB31E0"/>
    <w:rPr>
      <w:color w:val="E31B23"/>
      <w:szCs w:val="22"/>
    </w:rPr>
  </w:style>
  <w:style w:type="paragraph" w:customStyle="1" w:styleId="Parties1">
    <w:name w:val="Parties 1"/>
    <w:basedOn w:val="BodyText"/>
    <w:rsid w:val="00EB31E0"/>
    <w:pPr>
      <w:numPr>
        <w:numId w:val="4"/>
      </w:numPr>
    </w:pPr>
  </w:style>
  <w:style w:type="paragraph" w:customStyle="1" w:styleId="Background1">
    <w:name w:val="Background 1"/>
    <w:basedOn w:val="BodyText"/>
    <w:rsid w:val="00EB31E0"/>
    <w:pPr>
      <w:numPr>
        <w:numId w:val="1"/>
      </w:numPr>
    </w:pPr>
  </w:style>
  <w:style w:type="character" w:customStyle="1" w:styleId="Def">
    <w:name w:val="Def"/>
    <w:semiHidden/>
    <w:rsid w:val="00EB31E0"/>
    <w:rPr>
      <w:b/>
      <w:color w:val="auto"/>
    </w:rPr>
  </w:style>
  <w:style w:type="paragraph" w:customStyle="1" w:styleId="IntroHeading">
    <w:name w:val="Intro Heading"/>
    <w:basedOn w:val="BodyText"/>
    <w:next w:val="BodyText"/>
    <w:rsid w:val="00EB31E0"/>
    <w:rPr>
      <w:b/>
      <w:sz w:val="24"/>
      <w:szCs w:val="24"/>
    </w:rPr>
  </w:style>
  <w:style w:type="numbering" w:styleId="111111">
    <w:name w:val="Outline List 2"/>
    <w:basedOn w:val="NoList"/>
    <w:semiHidden/>
    <w:rsid w:val="00EB31E0"/>
  </w:style>
  <w:style w:type="paragraph" w:customStyle="1" w:styleId="XExecution">
    <w:name w:val="X Execution"/>
    <w:basedOn w:val="Normal"/>
    <w:semiHidden/>
    <w:rsid w:val="00EB31E0"/>
    <w:pPr>
      <w:tabs>
        <w:tab w:val="left" w:pos="0"/>
        <w:tab w:val="left" w:pos="3544"/>
      </w:tabs>
      <w:spacing w:before="240" w:after="240" w:line="280" w:lineRule="atLeast"/>
      <w:ind w:right="459"/>
      <w:jc w:val="both"/>
    </w:pPr>
    <w:rPr>
      <w:rFonts w:ascii="Arial" w:eastAsia="Calibri" w:hAnsi="Arial" w:cs="Times New Roman"/>
      <w:sz w:val="20"/>
    </w:rPr>
  </w:style>
  <w:style w:type="paragraph" w:customStyle="1" w:styleId="Comments">
    <w:name w:val="Comments"/>
    <w:basedOn w:val="Normal"/>
    <w:semiHidden/>
    <w:rsid w:val="00EB31E0"/>
    <w:pPr>
      <w:spacing w:before="240" w:after="240" w:line="280" w:lineRule="atLeast"/>
      <w:ind w:left="284"/>
      <w:jc w:val="both"/>
    </w:pPr>
    <w:rPr>
      <w:rFonts w:ascii="Arial" w:eastAsia="Calibri" w:hAnsi="Arial" w:cs="Times New Roman"/>
      <w:i/>
      <w:sz w:val="20"/>
    </w:rPr>
  </w:style>
  <w:style w:type="paragraph" w:customStyle="1" w:styleId="CoverDate">
    <w:name w:val="Cover Date"/>
    <w:basedOn w:val="BodyText"/>
    <w:next w:val="CoverText"/>
    <w:rsid w:val="00EB31E0"/>
    <w:pPr>
      <w:tabs>
        <w:tab w:val="left" w:pos="3600"/>
      </w:tabs>
      <w:jc w:val="center"/>
    </w:pPr>
    <w:rPr>
      <w:b/>
      <w:sz w:val="28"/>
    </w:rPr>
  </w:style>
  <w:style w:type="paragraph" w:customStyle="1" w:styleId="CoverText">
    <w:name w:val="Cover Text"/>
    <w:basedOn w:val="BodyText"/>
    <w:rsid w:val="00EB31E0"/>
    <w:pPr>
      <w:jc w:val="center"/>
    </w:pPr>
  </w:style>
  <w:style w:type="character" w:customStyle="1" w:styleId="DefinitionTerm">
    <w:name w:val="Definition Term"/>
    <w:rsid w:val="00EB31E0"/>
    <w:rPr>
      <w:b/>
      <w:color w:val="auto"/>
    </w:rPr>
  </w:style>
  <w:style w:type="paragraph" w:customStyle="1" w:styleId="NewPage">
    <w:name w:val="New Page"/>
    <w:basedOn w:val="Normal"/>
    <w:semiHidden/>
    <w:rsid w:val="00EB31E0"/>
    <w:pPr>
      <w:pageBreakBefore/>
      <w:spacing w:before="240" w:after="240" w:line="280" w:lineRule="atLeast"/>
      <w:jc w:val="both"/>
    </w:pPr>
    <w:rPr>
      <w:rFonts w:ascii="Arial" w:eastAsia="Calibri" w:hAnsi="Arial" w:cs="Times New Roman"/>
      <w:sz w:val="20"/>
    </w:rPr>
  </w:style>
  <w:style w:type="paragraph" w:customStyle="1" w:styleId="FrontInformation">
    <w:name w:val="FrontInformation"/>
    <w:autoRedefine/>
    <w:semiHidden/>
    <w:rsid w:val="00EB31E0"/>
    <w:pPr>
      <w:spacing w:after="240" w:line="360" w:lineRule="auto"/>
    </w:pPr>
    <w:rPr>
      <w:rFonts w:ascii="Calibri" w:eastAsia="Times New Roman" w:hAnsi="Calibri" w:cs="Times New Roman"/>
      <w:color w:val="000000"/>
      <w:sz w:val="20"/>
      <w:szCs w:val="20"/>
    </w:rPr>
  </w:style>
  <w:style w:type="character" w:customStyle="1" w:styleId="defitem">
    <w:name w:val="defitem"/>
    <w:semiHidden/>
    <w:rsid w:val="00EB31E0"/>
    <w:rPr>
      <w:color w:val="auto"/>
    </w:rPr>
  </w:style>
  <w:style w:type="character" w:customStyle="1" w:styleId="smallcaps">
    <w:name w:val="smallcaps"/>
    <w:semiHidden/>
    <w:rsid w:val="00EB31E0"/>
    <w:rPr>
      <w:b/>
      <w:smallCaps/>
    </w:rPr>
  </w:style>
  <w:style w:type="paragraph" w:customStyle="1" w:styleId="Sch1Number">
    <w:name w:val="Sch 1 Number"/>
    <w:basedOn w:val="Sch1Heading"/>
    <w:rsid w:val="00EB31E0"/>
    <w:pPr>
      <w:keepNext w:val="0"/>
    </w:pPr>
    <w:rPr>
      <w:b w:val="0"/>
    </w:rPr>
  </w:style>
  <w:style w:type="paragraph" w:customStyle="1" w:styleId="Sch2Heading">
    <w:name w:val="Sch 2 Heading"/>
    <w:basedOn w:val="Sch2Number"/>
    <w:next w:val="Sch3Number"/>
    <w:rsid w:val="00EB31E0"/>
    <w:pPr>
      <w:keepNext/>
    </w:pPr>
    <w:rPr>
      <w:b/>
    </w:rPr>
  </w:style>
  <w:style w:type="paragraph" w:customStyle="1" w:styleId="Testimonium">
    <w:name w:val="Testimonium"/>
    <w:basedOn w:val="Normal"/>
    <w:semiHidden/>
    <w:rsid w:val="00EB31E0"/>
    <w:pPr>
      <w:spacing w:before="240" w:after="240" w:line="280" w:lineRule="atLeast"/>
      <w:jc w:val="both"/>
    </w:pPr>
    <w:rPr>
      <w:rFonts w:ascii="Arial" w:eastAsia="Calibri" w:hAnsi="Arial" w:cs="Times New Roman"/>
      <w:sz w:val="20"/>
    </w:rPr>
  </w:style>
  <w:style w:type="paragraph" w:customStyle="1" w:styleId="Appendix">
    <w:name w:val="Appendix"/>
    <w:basedOn w:val="BodyText"/>
    <w:next w:val="BodyText"/>
    <w:rsid w:val="00EB31E0"/>
    <w:pPr>
      <w:numPr>
        <w:numId w:val="2"/>
      </w:numPr>
      <w:ind w:left="1440" w:hanging="1440"/>
    </w:pPr>
    <w:rPr>
      <w:b/>
      <w:sz w:val="24"/>
    </w:rPr>
  </w:style>
  <w:style w:type="paragraph" w:styleId="CommentText">
    <w:name w:val="annotation text"/>
    <w:basedOn w:val="Normal"/>
    <w:link w:val="CommentTextChar"/>
    <w:uiPriority w:val="99"/>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jc w:val="both"/>
    </w:pPr>
    <w:rPr>
      <w:rFonts w:ascii="Arial" w:eastAsia="Calibri" w:hAnsi="Arial" w:cs="Times New Roman"/>
      <w:color w:val="000000"/>
      <w:sz w:val="20"/>
    </w:rPr>
  </w:style>
  <w:style w:type="character" w:customStyle="1" w:styleId="CommentTextChar">
    <w:name w:val="Comment Text Char"/>
    <w:basedOn w:val="DefaultParagraphFont"/>
    <w:link w:val="CommentText"/>
    <w:uiPriority w:val="99"/>
    <w:semiHidden/>
    <w:rsid w:val="00EB31E0"/>
    <w:rPr>
      <w:rFonts w:ascii="Arial" w:eastAsia="Calibri" w:hAnsi="Arial" w:cs="Times New Roman"/>
      <w:color w:val="000000"/>
      <w:sz w:val="20"/>
    </w:rPr>
  </w:style>
  <w:style w:type="paragraph" w:customStyle="1" w:styleId="CoverDocumentTitle">
    <w:name w:val="Cover Document Title"/>
    <w:basedOn w:val="BodyText"/>
    <w:next w:val="CoverText"/>
    <w:rsid w:val="00EB31E0"/>
    <w:pPr>
      <w:jc w:val="center"/>
    </w:pPr>
    <w:rPr>
      <w:b/>
      <w:sz w:val="32"/>
      <w:lang w:eastAsia="en-GB"/>
    </w:rPr>
  </w:style>
  <w:style w:type="paragraph" w:customStyle="1" w:styleId="SubSchedule">
    <w:name w:val="Sub Schedule"/>
    <w:basedOn w:val="BodyText"/>
    <w:next w:val="BodyText"/>
    <w:rsid w:val="00EB31E0"/>
    <w:pPr>
      <w:numPr>
        <w:ilvl w:val="1"/>
        <w:numId w:val="9"/>
      </w:numPr>
    </w:pPr>
    <w:rPr>
      <w:b/>
      <w:sz w:val="24"/>
    </w:rPr>
  </w:style>
  <w:style w:type="paragraph" w:customStyle="1" w:styleId="HeadingTitle">
    <w:name w:val="HeadingTitle"/>
    <w:basedOn w:val="Normal"/>
    <w:semiHidden/>
    <w:rsid w:val="00EB31E0"/>
    <w:pPr>
      <w:spacing w:before="240" w:after="240" w:line="280" w:lineRule="atLeast"/>
      <w:contextualSpacing/>
      <w:jc w:val="both"/>
    </w:pPr>
    <w:rPr>
      <w:rFonts w:ascii="Arial" w:eastAsia="Calibri" w:hAnsi="Arial" w:cs="Times New Roman"/>
      <w:b/>
      <w:sz w:val="24"/>
    </w:rPr>
  </w:style>
  <w:style w:type="paragraph" w:customStyle="1" w:styleId="Background2">
    <w:name w:val="Background 2"/>
    <w:basedOn w:val="BodyText"/>
    <w:rsid w:val="00EB31E0"/>
    <w:pPr>
      <w:numPr>
        <w:ilvl w:val="1"/>
        <w:numId w:val="1"/>
      </w:numPr>
    </w:pPr>
  </w:style>
  <w:style w:type="paragraph" w:customStyle="1" w:styleId="NormalSpaced">
    <w:name w:val="NormalSpaced"/>
    <w:basedOn w:val="Normal"/>
    <w:next w:val="Normal"/>
    <w:semiHidden/>
    <w:rsid w:val="00EB31E0"/>
    <w:pPr>
      <w:spacing w:before="240" w:after="240" w:line="280" w:lineRule="atLeast"/>
      <w:jc w:val="both"/>
    </w:pPr>
    <w:rPr>
      <w:rFonts w:ascii="Arial" w:eastAsia="Calibri" w:hAnsi="Arial" w:cs="Times New Roman"/>
      <w:sz w:val="20"/>
    </w:rPr>
  </w:style>
  <w:style w:type="paragraph" w:customStyle="1" w:styleId="Bullet">
    <w:name w:val="Bullet"/>
    <w:basedOn w:val="Normal"/>
    <w:semiHidden/>
    <w:rsid w:val="00EB31E0"/>
    <w:pPr>
      <w:numPr>
        <w:numId w:val="6"/>
      </w:numPr>
      <w:spacing w:before="240" w:after="120" w:line="280" w:lineRule="atLeast"/>
      <w:jc w:val="both"/>
    </w:pPr>
    <w:rPr>
      <w:rFonts w:ascii="Arial" w:eastAsia="Calibri" w:hAnsi="Arial" w:cs="Times New Roman"/>
      <w:sz w:val="20"/>
    </w:rPr>
  </w:style>
  <w:style w:type="paragraph" w:customStyle="1" w:styleId="Bullet2">
    <w:name w:val="Bullet2"/>
    <w:basedOn w:val="Normal"/>
    <w:semiHidden/>
    <w:rsid w:val="00EB31E0"/>
    <w:pPr>
      <w:numPr>
        <w:ilvl w:val="1"/>
        <w:numId w:val="6"/>
      </w:numPr>
      <w:spacing w:before="240" w:after="120" w:line="280" w:lineRule="atLeast"/>
      <w:jc w:val="both"/>
    </w:pPr>
    <w:rPr>
      <w:rFonts w:ascii="Arial" w:eastAsia="Calibri" w:hAnsi="Arial" w:cs="Times New Roman"/>
      <w:sz w:val="20"/>
    </w:rPr>
  </w:style>
  <w:style w:type="paragraph" w:customStyle="1" w:styleId="Bullet3">
    <w:name w:val="Bullet3"/>
    <w:basedOn w:val="Normal"/>
    <w:semiHidden/>
    <w:rsid w:val="00EB31E0"/>
    <w:pPr>
      <w:tabs>
        <w:tab w:val="num" w:pos="720"/>
      </w:tabs>
      <w:spacing w:before="240" w:after="240" w:line="280" w:lineRule="atLeast"/>
      <w:ind w:left="720" w:hanging="360"/>
      <w:jc w:val="both"/>
    </w:pPr>
    <w:rPr>
      <w:rFonts w:ascii="Arial" w:eastAsia="Calibri" w:hAnsi="Arial" w:cs="Times New Roman"/>
      <w:sz w:val="20"/>
    </w:rPr>
  </w:style>
  <w:style w:type="paragraph" w:customStyle="1" w:styleId="NormalCell">
    <w:name w:val="NormalCell"/>
    <w:basedOn w:val="Normal"/>
    <w:semiHidden/>
    <w:rsid w:val="00EB31E0"/>
    <w:pPr>
      <w:spacing w:before="240" w:after="240" w:line="280" w:lineRule="atLeast"/>
      <w:jc w:val="both"/>
    </w:pPr>
    <w:rPr>
      <w:rFonts w:ascii="Arial" w:eastAsia="Calibri" w:hAnsi="Arial" w:cs="Times New Roman"/>
      <w:sz w:val="20"/>
    </w:rPr>
  </w:style>
  <w:style w:type="paragraph" w:customStyle="1" w:styleId="NormalSmall">
    <w:name w:val="NormalSmall"/>
    <w:basedOn w:val="NormalCell"/>
    <w:semiHidden/>
    <w:rsid w:val="00EB31E0"/>
    <w:rPr>
      <w:sz w:val="16"/>
    </w:rPr>
  </w:style>
  <w:style w:type="paragraph" w:customStyle="1" w:styleId="BulletSmall">
    <w:name w:val="Bullet Small"/>
    <w:basedOn w:val="Bullet"/>
    <w:semiHidden/>
    <w:rsid w:val="00EB31E0"/>
    <w:pPr>
      <w:numPr>
        <w:numId w:val="0"/>
      </w:numPr>
    </w:pPr>
    <w:rPr>
      <w:sz w:val="16"/>
    </w:rPr>
  </w:style>
  <w:style w:type="paragraph" w:customStyle="1" w:styleId="Headlinedivider">
    <w:name w:val="Headline divider"/>
    <w:basedOn w:val="Normal"/>
    <w:semiHidden/>
    <w:rsid w:val="00EB31E0"/>
    <w:pPr>
      <w:pBdr>
        <w:bottom w:val="single" w:sz="6" w:space="1" w:color="auto"/>
      </w:pBdr>
      <w:spacing w:before="240" w:after="240" w:line="280" w:lineRule="atLeast"/>
      <w:jc w:val="both"/>
    </w:pPr>
    <w:rPr>
      <w:rFonts w:ascii="Arial" w:eastAsia="Calibri" w:hAnsi="Arial" w:cs="Times New Roman"/>
      <w:sz w:val="20"/>
    </w:rPr>
  </w:style>
  <w:style w:type="paragraph" w:customStyle="1" w:styleId="OfficeBody1">
    <w:name w:val="Office Body 1"/>
    <w:basedOn w:val="Normal"/>
    <w:rsid w:val="00EB31E0"/>
    <w:pPr>
      <w:spacing w:before="240" w:after="240" w:line="280" w:lineRule="atLeast"/>
      <w:ind w:left="720"/>
      <w:jc w:val="both"/>
    </w:pPr>
    <w:rPr>
      <w:rFonts w:ascii="Arial" w:eastAsia="Calibri" w:hAnsi="Arial" w:cs="Times New Roman"/>
      <w:sz w:val="20"/>
    </w:rPr>
  </w:style>
  <w:style w:type="paragraph" w:styleId="MacroText">
    <w:name w:val="macro"/>
    <w:basedOn w:val="Normal"/>
    <w:link w:val="MacroTextChar"/>
    <w:semiHidden/>
    <w:rsid w:val="00EB31E0"/>
    <w:pPr>
      <w:spacing w:before="240" w:after="240" w:line="200" w:lineRule="atLeast"/>
      <w:jc w:val="both"/>
    </w:pPr>
    <w:rPr>
      <w:rFonts w:ascii="Arial" w:eastAsia="Calibri" w:hAnsi="Arial" w:cs="Times New Roman"/>
      <w:color w:val="000000"/>
      <w:sz w:val="24"/>
    </w:rPr>
  </w:style>
  <w:style w:type="character" w:customStyle="1" w:styleId="MacroTextChar">
    <w:name w:val="Macro Text Char"/>
    <w:basedOn w:val="DefaultParagraphFont"/>
    <w:link w:val="MacroText"/>
    <w:semiHidden/>
    <w:rsid w:val="00EB31E0"/>
    <w:rPr>
      <w:rFonts w:ascii="Arial" w:eastAsia="Calibri" w:hAnsi="Arial" w:cs="Times New Roman"/>
      <w:color w:val="000000"/>
      <w:sz w:val="24"/>
    </w:rPr>
  </w:style>
  <w:style w:type="paragraph" w:styleId="BodyText2">
    <w:name w:val="Body Text 2"/>
    <w:basedOn w:val="BodyText"/>
    <w:link w:val="BodyText2Char"/>
    <w:rsid w:val="00EB31E0"/>
    <w:pPr>
      <w:ind w:left="720"/>
    </w:pPr>
  </w:style>
  <w:style w:type="character" w:customStyle="1" w:styleId="BodyText2Char">
    <w:name w:val="Body Text 2 Char"/>
    <w:basedOn w:val="DefaultParagraphFont"/>
    <w:link w:val="BodyText2"/>
    <w:rsid w:val="00EB31E0"/>
    <w:rPr>
      <w:rFonts w:ascii="Arial" w:eastAsia="Calibri" w:hAnsi="Arial" w:cs="Times New Roman"/>
      <w:sz w:val="20"/>
    </w:rPr>
  </w:style>
  <w:style w:type="paragraph" w:styleId="BodyText3">
    <w:name w:val="Body Text 3"/>
    <w:basedOn w:val="BodyText"/>
    <w:link w:val="BodyText3Char"/>
    <w:rsid w:val="00EB31E0"/>
    <w:pPr>
      <w:ind w:left="1440"/>
    </w:pPr>
  </w:style>
  <w:style w:type="character" w:customStyle="1" w:styleId="BodyText3Char">
    <w:name w:val="Body Text 3 Char"/>
    <w:basedOn w:val="DefaultParagraphFont"/>
    <w:link w:val="BodyText3"/>
    <w:rsid w:val="00EB31E0"/>
    <w:rPr>
      <w:rFonts w:ascii="Arial" w:eastAsia="Calibri" w:hAnsi="Arial" w:cs="Times New Roman"/>
      <w:sz w:val="20"/>
    </w:rPr>
  </w:style>
  <w:style w:type="paragraph" w:styleId="BodyTextFirstIndent">
    <w:name w:val="Body Text First Indent"/>
    <w:basedOn w:val="Normal"/>
    <w:link w:val="BodyTextFirstIndent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firstLine="210"/>
      <w:jc w:val="both"/>
    </w:pPr>
    <w:rPr>
      <w:rFonts w:ascii="Arial" w:eastAsia="Calibri" w:hAnsi="Arial" w:cs="Times New Roman"/>
      <w:color w:val="000000"/>
      <w:sz w:val="20"/>
    </w:rPr>
  </w:style>
  <w:style w:type="character" w:customStyle="1" w:styleId="BodyTextFirstIndentChar">
    <w:name w:val="Body Text First Indent Char"/>
    <w:basedOn w:val="BodyTextChar"/>
    <w:link w:val="BodyTextFirstIndent"/>
    <w:semiHidden/>
    <w:rsid w:val="00EB31E0"/>
    <w:rPr>
      <w:rFonts w:ascii="Arial" w:eastAsia="Calibri" w:hAnsi="Arial" w:cs="Times New Roman"/>
      <w:color w:val="000000"/>
      <w:sz w:val="20"/>
    </w:rPr>
  </w:style>
  <w:style w:type="paragraph" w:styleId="BodyTextIndent">
    <w:name w:val="Body Text Indent"/>
    <w:basedOn w:val="Normal"/>
    <w:link w:val="BodyTextIndentChar"/>
    <w:semiHidden/>
    <w:rsid w:val="00EB31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0"/>
    </w:rPr>
  </w:style>
  <w:style w:type="character" w:customStyle="1" w:styleId="BodyTextIndentChar">
    <w:name w:val="Body Text Indent Char"/>
    <w:basedOn w:val="DefaultParagraphFont"/>
    <w:link w:val="BodyTextIndent"/>
    <w:semiHidden/>
    <w:rsid w:val="00EB31E0"/>
    <w:rPr>
      <w:rFonts w:ascii="Arial" w:eastAsia="Calibri" w:hAnsi="Arial" w:cs="Times New Roman"/>
      <w:color w:val="000000"/>
      <w:sz w:val="20"/>
    </w:rPr>
  </w:style>
  <w:style w:type="paragraph" w:styleId="BodyTextFirstIndent2">
    <w:name w:val="Body Text First Indent 2"/>
    <w:basedOn w:val="Normal"/>
    <w:link w:val="BodyTextFirstIndent2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357" w:firstLine="108"/>
      <w:jc w:val="both"/>
    </w:pPr>
    <w:rPr>
      <w:rFonts w:ascii="Arial" w:eastAsia="Calibri" w:hAnsi="Arial" w:cs="Times New Roman"/>
      <w:color w:val="000000"/>
      <w:sz w:val="20"/>
    </w:rPr>
  </w:style>
  <w:style w:type="character" w:customStyle="1" w:styleId="BodyTextFirstIndent2Char">
    <w:name w:val="Body Text First Indent 2 Char"/>
    <w:basedOn w:val="BodyTextIndentChar"/>
    <w:link w:val="BodyTextFirstIndent2"/>
    <w:semiHidden/>
    <w:rsid w:val="00EB31E0"/>
    <w:rPr>
      <w:rFonts w:ascii="Arial" w:eastAsia="Calibri" w:hAnsi="Arial" w:cs="Times New Roman"/>
      <w:color w:val="000000"/>
      <w:sz w:val="20"/>
    </w:rPr>
  </w:style>
  <w:style w:type="paragraph" w:styleId="BodyTextIndent2">
    <w:name w:val="Body Text Indent 2"/>
    <w:basedOn w:val="Normal"/>
    <w:link w:val="BodyTextIndent2Char"/>
    <w:semiHidden/>
    <w:rsid w:val="00EB31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4"/>
    </w:rPr>
  </w:style>
  <w:style w:type="character" w:customStyle="1" w:styleId="BodyTextIndent2Char">
    <w:name w:val="Body Text Indent 2 Char"/>
    <w:basedOn w:val="DefaultParagraphFont"/>
    <w:link w:val="BodyTextIndent2"/>
    <w:semiHidden/>
    <w:rsid w:val="00EB31E0"/>
    <w:rPr>
      <w:rFonts w:ascii="Arial" w:eastAsia="Calibri" w:hAnsi="Arial" w:cs="Times New Roman"/>
      <w:color w:val="000000"/>
      <w:sz w:val="24"/>
    </w:rPr>
  </w:style>
  <w:style w:type="paragraph" w:styleId="BodyTextIndent3">
    <w:name w:val="Body Text Indent 3"/>
    <w:basedOn w:val="Normal"/>
    <w:link w:val="BodyTextIndent3Char"/>
    <w:semiHidden/>
    <w:rsid w:val="00EB31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16"/>
    </w:rPr>
  </w:style>
  <w:style w:type="character" w:customStyle="1" w:styleId="BodyTextIndent3Char">
    <w:name w:val="Body Text Indent 3 Char"/>
    <w:basedOn w:val="DefaultParagraphFont"/>
    <w:link w:val="BodyTextIndent3"/>
    <w:semiHidden/>
    <w:rsid w:val="00EB31E0"/>
    <w:rPr>
      <w:rFonts w:ascii="Arial" w:eastAsia="Calibri" w:hAnsi="Arial" w:cs="Times New Roman"/>
      <w:color w:val="000000"/>
      <w:sz w:val="16"/>
    </w:rPr>
  </w:style>
  <w:style w:type="paragraph" w:styleId="Caption">
    <w:name w:val="caption"/>
    <w:basedOn w:val="Normal"/>
    <w:qFormat/>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both"/>
    </w:pPr>
    <w:rPr>
      <w:rFonts w:ascii="Arial" w:eastAsia="Calibri" w:hAnsi="Arial" w:cs="Times New Roman"/>
      <w:b/>
      <w:color w:val="000000"/>
      <w:sz w:val="20"/>
    </w:rPr>
  </w:style>
  <w:style w:type="paragraph" w:styleId="Closing">
    <w:name w:val="Closing"/>
    <w:basedOn w:val="Normal"/>
    <w:link w:val="Closing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4321"/>
      <w:jc w:val="both"/>
    </w:pPr>
    <w:rPr>
      <w:rFonts w:ascii="Arial" w:eastAsia="Calibri" w:hAnsi="Arial" w:cs="Times New Roman"/>
      <w:color w:val="000000"/>
      <w:sz w:val="20"/>
    </w:rPr>
  </w:style>
  <w:style w:type="character" w:customStyle="1" w:styleId="ClosingChar">
    <w:name w:val="Closing Char"/>
    <w:basedOn w:val="DefaultParagraphFont"/>
    <w:link w:val="Closing"/>
    <w:semiHidden/>
    <w:rsid w:val="00EB31E0"/>
    <w:rPr>
      <w:rFonts w:ascii="Arial" w:eastAsia="Calibri" w:hAnsi="Arial" w:cs="Times New Roman"/>
      <w:color w:val="000000"/>
      <w:sz w:val="20"/>
    </w:rPr>
  </w:style>
  <w:style w:type="paragraph" w:styleId="Date">
    <w:name w:val="Date"/>
    <w:basedOn w:val="Normal"/>
    <w:link w:val="Date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0"/>
    </w:rPr>
  </w:style>
  <w:style w:type="character" w:customStyle="1" w:styleId="DateChar">
    <w:name w:val="Date Char"/>
    <w:basedOn w:val="DefaultParagraphFont"/>
    <w:link w:val="Date"/>
    <w:semiHidden/>
    <w:rsid w:val="00EB31E0"/>
    <w:rPr>
      <w:rFonts w:ascii="Arial" w:eastAsia="Calibri" w:hAnsi="Arial" w:cs="Times New Roman"/>
      <w:color w:val="000000"/>
      <w:sz w:val="20"/>
    </w:rPr>
  </w:style>
  <w:style w:type="paragraph" w:styleId="DocumentMap">
    <w:name w:val="Document Map"/>
    <w:basedOn w:val="Normal"/>
    <w:link w:val="DocumentMapChar"/>
    <w:semiHidden/>
    <w:rsid w:val="00EB31E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jc w:val="both"/>
    </w:pPr>
    <w:rPr>
      <w:rFonts w:ascii="Arial" w:eastAsia="Calibri" w:hAnsi="Arial" w:cs="Times New Roman"/>
      <w:color w:val="000000"/>
      <w:sz w:val="24"/>
    </w:rPr>
  </w:style>
  <w:style w:type="character" w:customStyle="1" w:styleId="DocumentMapChar">
    <w:name w:val="Document Map Char"/>
    <w:basedOn w:val="DefaultParagraphFont"/>
    <w:link w:val="DocumentMap"/>
    <w:semiHidden/>
    <w:rsid w:val="00EB31E0"/>
    <w:rPr>
      <w:rFonts w:ascii="Arial" w:eastAsia="Calibri" w:hAnsi="Arial" w:cs="Times New Roman"/>
      <w:color w:val="000000"/>
      <w:sz w:val="24"/>
    </w:rPr>
  </w:style>
  <w:style w:type="paragraph" w:styleId="EndnoteText">
    <w:name w:val="endnote text"/>
    <w:basedOn w:val="Normal"/>
    <w:link w:val="EndnoteTextChar"/>
    <w:semiHidden/>
    <w:rsid w:val="00EB31E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jc w:val="both"/>
    </w:pPr>
    <w:rPr>
      <w:rFonts w:ascii="Arial" w:eastAsia="Calibri" w:hAnsi="Arial" w:cs="Times New Roman"/>
      <w:color w:val="000000"/>
      <w:sz w:val="20"/>
    </w:rPr>
  </w:style>
  <w:style w:type="character" w:customStyle="1" w:styleId="EndnoteTextChar">
    <w:name w:val="Endnote Text Char"/>
    <w:basedOn w:val="DefaultParagraphFont"/>
    <w:link w:val="EndnoteText"/>
    <w:semiHidden/>
    <w:rsid w:val="00EB31E0"/>
    <w:rPr>
      <w:rFonts w:ascii="Arial" w:eastAsia="Calibri" w:hAnsi="Arial" w:cs="Times New Roman"/>
      <w:color w:val="000000"/>
      <w:sz w:val="20"/>
    </w:rPr>
  </w:style>
  <w:style w:type="paragraph" w:styleId="EnvelopeAddress">
    <w:name w:val="envelope address"/>
    <w:basedOn w:val="Normal"/>
    <w:semiHidden/>
    <w:rsid w:val="00EB31E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2880"/>
      <w:jc w:val="both"/>
    </w:pPr>
    <w:rPr>
      <w:rFonts w:ascii="Arial" w:eastAsia="Calibri" w:hAnsi="Arial" w:cs="Times New Roman"/>
      <w:color w:val="000000"/>
      <w:sz w:val="24"/>
    </w:rPr>
  </w:style>
  <w:style w:type="paragraph" w:styleId="EnvelopeReturn">
    <w:name w:val="envelope return"/>
    <w:basedOn w:val="Normal"/>
    <w:semiHidden/>
    <w:rsid w:val="00EB31E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0"/>
    </w:rPr>
  </w:style>
  <w:style w:type="paragraph" w:styleId="FootnoteText">
    <w:name w:val="footnote text"/>
    <w:basedOn w:val="Normal"/>
    <w:link w:val="FootnoteTextChar"/>
    <w:semiHidden/>
    <w:rsid w:val="00EB31E0"/>
    <w:pPr>
      <w:keepLines/>
      <w:spacing w:before="240" w:after="0" w:line="280" w:lineRule="atLeast"/>
      <w:jc w:val="both"/>
    </w:pPr>
    <w:rPr>
      <w:rFonts w:ascii="Arial" w:eastAsia="Calibri" w:hAnsi="Arial" w:cs="Times New Roman"/>
      <w:sz w:val="16"/>
      <w:szCs w:val="16"/>
    </w:rPr>
  </w:style>
  <w:style w:type="character" w:customStyle="1" w:styleId="FootnoteTextChar">
    <w:name w:val="Footnote Text Char"/>
    <w:basedOn w:val="DefaultParagraphFont"/>
    <w:link w:val="FootnoteText"/>
    <w:semiHidden/>
    <w:rsid w:val="00EB31E0"/>
    <w:rPr>
      <w:rFonts w:ascii="Arial" w:eastAsia="Calibri" w:hAnsi="Arial" w:cs="Times New Roman"/>
      <w:sz w:val="16"/>
      <w:szCs w:val="16"/>
    </w:rPr>
  </w:style>
  <w:style w:type="paragraph" w:styleId="Index1">
    <w:name w:val="index 1"/>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240" w:hanging="240"/>
      <w:jc w:val="both"/>
    </w:pPr>
    <w:rPr>
      <w:rFonts w:ascii="Arial" w:eastAsia="Calibri" w:hAnsi="Arial" w:cs="Times New Roman"/>
      <w:color w:val="000000"/>
      <w:sz w:val="24"/>
    </w:rPr>
  </w:style>
  <w:style w:type="paragraph" w:styleId="Index2">
    <w:name w:val="index 2"/>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480" w:hanging="240"/>
      <w:jc w:val="both"/>
    </w:pPr>
    <w:rPr>
      <w:rFonts w:ascii="Arial" w:eastAsia="Calibri" w:hAnsi="Arial" w:cs="Times New Roman"/>
      <w:color w:val="000000"/>
      <w:sz w:val="24"/>
    </w:rPr>
  </w:style>
  <w:style w:type="paragraph" w:styleId="Index3">
    <w:name w:val="index 3"/>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720" w:hanging="240"/>
      <w:jc w:val="both"/>
    </w:pPr>
    <w:rPr>
      <w:rFonts w:ascii="Arial" w:eastAsia="Calibri" w:hAnsi="Arial" w:cs="Times New Roman"/>
      <w:color w:val="000000"/>
      <w:sz w:val="24"/>
    </w:rPr>
  </w:style>
  <w:style w:type="paragraph" w:styleId="Index4">
    <w:name w:val="index 4"/>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960" w:hanging="240"/>
      <w:jc w:val="both"/>
    </w:pPr>
    <w:rPr>
      <w:rFonts w:ascii="Arial" w:eastAsia="Calibri" w:hAnsi="Arial" w:cs="Times New Roman"/>
      <w:color w:val="000000"/>
      <w:sz w:val="24"/>
    </w:rPr>
  </w:style>
  <w:style w:type="paragraph" w:styleId="Index5">
    <w:name w:val="index 5"/>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1200" w:hanging="240"/>
      <w:jc w:val="both"/>
    </w:pPr>
    <w:rPr>
      <w:rFonts w:ascii="Arial" w:eastAsia="Calibri" w:hAnsi="Arial" w:cs="Times New Roman"/>
      <w:color w:val="000000"/>
      <w:sz w:val="24"/>
    </w:rPr>
  </w:style>
  <w:style w:type="paragraph" w:styleId="Index6">
    <w:name w:val="index 6"/>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1440" w:hanging="240"/>
      <w:jc w:val="both"/>
    </w:pPr>
    <w:rPr>
      <w:rFonts w:ascii="Arial" w:eastAsia="Calibri" w:hAnsi="Arial" w:cs="Times New Roman"/>
      <w:color w:val="000000"/>
      <w:sz w:val="24"/>
    </w:rPr>
  </w:style>
  <w:style w:type="paragraph" w:styleId="Index7">
    <w:name w:val="index 7"/>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1680" w:hanging="240"/>
      <w:jc w:val="both"/>
    </w:pPr>
    <w:rPr>
      <w:rFonts w:ascii="Arial" w:eastAsia="Calibri" w:hAnsi="Arial" w:cs="Times New Roman"/>
      <w:color w:val="000000"/>
      <w:sz w:val="24"/>
    </w:rPr>
  </w:style>
  <w:style w:type="paragraph" w:styleId="Index8">
    <w:name w:val="index 8"/>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1920" w:hanging="240"/>
      <w:jc w:val="both"/>
    </w:pPr>
    <w:rPr>
      <w:rFonts w:ascii="Arial" w:eastAsia="Calibri" w:hAnsi="Arial" w:cs="Times New Roman"/>
      <w:color w:val="000000"/>
      <w:sz w:val="24"/>
    </w:rPr>
  </w:style>
  <w:style w:type="paragraph" w:styleId="Index9">
    <w:name w:val="index 9"/>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ind w:left="2160" w:hanging="240"/>
      <w:jc w:val="both"/>
    </w:pPr>
    <w:rPr>
      <w:rFonts w:ascii="Arial" w:eastAsia="Calibri" w:hAnsi="Arial" w:cs="Times New Roman"/>
      <w:color w:val="000000"/>
      <w:sz w:val="24"/>
    </w:rPr>
  </w:style>
  <w:style w:type="paragraph" w:styleId="IndexHeading">
    <w:name w:val="index heading"/>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00" w:lineRule="atLeast"/>
      <w:jc w:val="both"/>
    </w:pPr>
    <w:rPr>
      <w:rFonts w:ascii="Arial" w:eastAsia="Calibri" w:hAnsi="Arial" w:cs="Times New Roman"/>
      <w:b/>
      <w:color w:val="000000"/>
      <w:sz w:val="24"/>
    </w:rPr>
  </w:style>
  <w:style w:type="paragraph" w:styleId="List">
    <w:name w:val="List"/>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720" w:hanging="720"/>
      <w:jc w:val="both"/>
    </w:pPr>
    <w:rPr>
      <w:rFonts w:ascii="Arial" w:eastAsia="Calibri" w:hAnsi="Arial" w:cs="Times New Roman"/>
      <w:color w:val="000000"/>
      <w:sz w:val="20"/>
    </w:rPr>
  </w:style>
  <w:style w:type="paragraph" w:styleId="List2">
    <w:name w:val="List 2"/>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714" w:hanging="357"/>
      <w:jc w:val="both"/>
    </w:pPr>
    <w:rPr>
      <w:rFonts w:ascii="Arial" w:eastAsia="Calibri" w:hAnsi="Arial" w:cs="Times New Roman"/>
      <w:color w:val="000000"/>
      <w:sz w:val="24"/>
    </w:rPr>
  </w:style>
  <w:style w:type="paragraph" w:styleId="List3">
    <w:name w:val="List 3"/>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077" w:hanging="357"/>
      <w:jc w:val="both"/>
    </w:pPr>
    <w:rPr>
      <w:rFonts w:ascii="Arial" w:eastAsia="Calibri" w:hAnsi="Arial" w:cs="Times New Roman"/>
      <w:color w:val="000000"/>
      <w:sz w:val="24"/>
    </w:rPr>
  </w:style>
  <w:style w:type="paragraph" w:styleId="List4">
    <w:name w:val="List 4"/>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434" w:hanging="357"/>
      <w:jc w:val="both"/>
    </w:pPr>
    <w:rPr>
      <w:rFonts w:ascii="Arial" w:eastAsia="Calibri" w:hAnsi="Arial" w:cs="Times New Roman"/>
      <w:color w:val="000000"/>
      <w:sz w:val="24"/>
    </w:rPr>
  </w:style>
  <w:style w:type="paragraph" w:styleId="List5">
    <w:name w:val="List 5"/>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797" w:hanging="357"/>
      <w:jc w:val="both"/>
    </w:pPr>
    <w:rPr>
      <w:rFonts w:ascii="Arial" w:eastAsia="Calibri" w:hAnsi="Arial" w:cs="Times New Roman"/>
      <w:color w:val="000000"/>
      <w:sz w:val="24"/>
    </w:rPr>
  </w:style>
  <w:style w:type="paragraph" w:styleId="ListBullet">
    <w:name w:val="List Bullet"/>
    <w:basedOn w:val="Normal"/>
    <w:rsid w:val="00EB31E0"/>
    <w:pPr>
      <w:numPr>
        <w:numId w:val="3"/>
      </w:numPr>
      <w:spacing w:before="240" w:after="120" w:line="280" w:lineRule="atLeast"/>
      <w:jc w:val="both"/>
    </w:pPr>
    <w:rPr>
      <w:rFonts w:ascii="Arial" w:eastAsia="Calibri" w:hAnsi="Arial" w:cs="Times New Roman"/>
      <w:sz w:val="20"/>
    </w:rPr>
  </w:style>
  <w:style w:type="paragraph" w:styleId="ListBullet2">
    <w:name w:val="List Bullet 2"/>
    <w:basedOn w:val="Normal"/>
    <w:rsid w:val="00EB31E0"/>
    <w:pPr>
      <w:numPr>
        <w:ilvl w:val="1"/>
        <w:numId w:val="3"/>
      </w:numPr>
      <w:spacing w:before="240" w:after="120" w:line="280" w:lineRule="atLeast"/>
      <w:jc w:val="both"/>
    </w:pPr>
    <w:rPr>
      <w:rFonts w:ascii="Arial" w:eastAsia="Calibri" w:hAnsi="Arial" w:cs="Times New Roman"/>
      <w:sz w:val="20"/>
    </w:rPr>
  </w:style>
  <w:style w:type="paragraph" w:styleId="ListBullet3">
    <w:name w:val="List Bullet 3"/>
    <w:basedOn w:val="Normal"/>
    <w:semiHidden/>
    <w:rsid w:val="00EB31E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077" w:hanging="357"/>
      <w:jc w:val="both"/>
    </w:pPr>
    <w:rPr>
      <w:rFonts w:ascii="Arial" w:eastAsia="Calibri" w:hAnsi="Arial" w:cs="Times New Roman"/>
      <w:color w:val="000000"/>
      <w:sz w:val="24"/>
    </w:rPr>
  </w:style>
  <w:style w:type="paragraph" w:styleId="ListBullet4">
    <w:name w:val="List Bullet 4"/>
    <w:basedOn w:val="Normal"/>
    <w:semiHidden/>
    <w:rsid w:val="00EB31E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434" w:hanging="357"/>
      <w:jc w:val="both"/>
    </w:pPr>
    <w:rPr>
      <w:rFonts w:ascii="Arial" w:eastAsia="Calibri" w:hAnsi="Arial" w:cs="Times New Roman"/>
      <w:color w:val="000000"/>
      <w:sz w:val="24"/>
    </w:rPr>
  </w:style>
  <w:style w:type="paragraph" w:styleId="ListBullet5">
    <w:name w:val="List Bullet 5"/>
    <w:basedOn w:val="Normal"/>
    <w:semiHidden/>
    <w:rsid w:val="00EB31E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797" w:hanging="357"/>
      <w:jc w:val="both"/>
    </w:pPr>
    <w:rPr>
      <w:rFonts w:ascii="Arial" w:eastAsia="Calibri" w:hAnsi="Arial" w:cs="Times New Roman"/>
      <w:color w:val="000000"/>
      <w:sz w:val="24"/>
    </w:rPr>
  </w:style>
  <w:style w:type="paragraph" w:styleId="ListContinue">
    <w:name w:val="List Continue"/>
    <w:basedOn w:val="Normal"/>
    <w:semiHidden/>
    <w:rsid w:val="00EB31E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357"/>
      <w:jc w:val="both"/>
    </w:pPr>
    <w:rPr>
      <w:rFonts w:ascii="Arial" w:eastAsia="Calibri" w:hAnsi="Arial" w:cs="Times New Roman"/>
      <w:color w:val="000000"/>
      <w:sz w:val="24"/>
    </w:rPr>
  </w:style>
  <w:style w:type="paragraph" w:styleId="ListContinue2">
    <w:name w:val="List Continue 2"/>
    <w:basedOn w:val="Normal"/>
    <w:semiHidden/>
    <w:rsid w:val="00EB31E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720"/>
      <w:jc w:val="both"/>
    </w:pPr>
    <w:rPr>
      <w:rFonts w:ascii="Arial" w:eastAsia="Calibri" w:hAnsi="Arial" w:cs="Times New Roman"/>
      <w:color w:val="000000"/>
      <w:sz w:val="24"/>
    </w:rPr>
  </w:style>
  <w:style w:type="paragraph" w:styleId="ListContinue3">
    <w:name w:val="List Continue 3"/>
    <w:basedOn w:val="Normal"/>
    <w:semiHidden/>
    <w:rsid w:val="00EB31E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077"/>
      <w:jc w:val="both"/>
    </w:pPr>
    <w:rPr>
      <w:rFonts w:ascii="Arial" w:eastAsia="Calibri" w:hAnsi="Arial" w:cs="Times New Roman"/>
      <w:color w:val="000000"/>
      <w:sz w:val="24"/>
    </w:rPr>
  </w:style>
  <w:style w:type="paragraph" w:styleId="ListContinue4">
    <w:name w:val="List Continue 4"/>
    <w:basedOn w:val="Normal"/>
    <w:semiHidden/>
    <w:rsid w:val="00EB31E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440"/>
      <w:jc w:val="both"/>
    </w:pPr>
    <w:rPr>
      <w:rFonts w:ascii="Arial" w:eastAsia="Calibri" w:hAnsi="Arial" w:cs="Times New Roman"/>
      <w:color w:val="000000"/>
      <w:sz w:val="24"/>
    </w:rPr>
  </w:style>
  <w:style w:type="paragraph" w:styleId="ListContinue5">
    <w:name w:val="List Continue 5"/>
    <w:basedOn w:val="Normal"/>
    <w:semiHidden/>
    <w:rsid w:val="00EB31E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797"/>
      <w:jc w:val="both"/>
    </w:pPr>
    <w:rPr>
      <w:rFonts w:ascii="Arial" w:eastAsia="Calibri" w:hAnsi="Arial" w:cs="Times New Roman"/>
      <w:color w:val="000000"/>
      <w:sz w:val="24"/>
    </w:rPr>
  </w:style>
  <w:style w:type="paragraph" w:customStyle="1" w:styleId="OfficeBody2">
    <w:name w:val="Office Body 2"/>
    <w:basedOn w:val="Normal"/>
    <w:rsid w:val="00EB31E0"/>
    <w:pPr>
      <w:spacing w:before="240" w:after="240" w:line="280" w:lineRule="atLeast"/>
      <w:ind w:left="1440"/>
      <w:jc w:val="both"/>
    </w:pPr>
    <w:rPr>
      <w:rFonts w:ascii="Arial" w:eastAsia="Calibri" w:hAnsi="Arial" w:cs="Times New Roman"/>
      <w:sz w:val="20"/>
    </w:rPr>
  </w:style>
  <w:style w:type="paragraph" w:styleId="ListNumber3">
    <w:name w:val="List Number 3"/>
    <w:basedOn w:val="Normal"/>
    <w:semiHidden/>
    <w:rsid w:val="00EB31E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077" w:hanging="357"/>
      <w:jc w:val="both"/>
    </w:pPr>
    <w:rPr>
      <w:rFonts w:ascii="Arial" w:eastAsia="Calibri" w:hAnsi="Arial" w:cs="Times New Roman"/>
      <w:color w:val="000000"/>
      <w:sz w:val="24"/>
    </w:rPr>
  </w:style>
  <w:style w:type="paragraph" w:styleId="ListNumber4">
    <w:name w:val="List Number 4"/>
    <w:basedOn w:val="Normal"/>
    <w:semiHidden/>
    <w:rsid w:val="00EB31E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434" w:hanging="357"/>
      <w:jc w:val="both"/>
    </w:pPr>
    <w:rPr>
      <w:rFonts w:ascii="Arial" w:eastAsia="Calibri" w:hAnsi="Arial" w:cs="Times New Roman"/>
      <w:color w:val="000000"/>
      <w:sz w:val="24"/>
    </w:rPr>
  </w:style>
  <w:style w:type="paragraph" w:styleId="ListNumber5">
    <w:name w:val="List Number 5"/>
    <w:basedOn w:val="Normal"/>
    <w:semiHidden/>
    <w:rsid w:val="00EB31E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ind w:left="1797" w:hanging="357"/>
      <w:jc w:val="both"/>
    </w:pPr>
    <w:rPr>
      <w:rFonts w:ascii="Arial" w:eastAsia="Calibri" w:hAnsi="Arial" w:cs="Times New Roman"/>
      <w:color w:val="000000"/>
      <w:sz w:val="24"/>
    </w:rPr>
  </w:style>
  <w:style w:type="paragraph" w:styleId="MessageHeader">
    <w:name w:val="Message Header"/>
    <w:basedOn w:val="Normal"/>
    <w:link w:val="MessageHeaderChar"/>
    <w:semiHidden/>
    <w:rsid w:val="00EB31E0"/>
    <w:pPr>
      <w:spacing w:before="240" w:after="240" w:line="280" w:lineRule="atLeast"/>
      <w:ind w:left="1077" w:hanging="1077"/>
      <w:jc w:val="both"/>
    </w:pPr>
    <w:rPr>
      <w:rFonts w:ascii="Arial" w:eastAsia="Calibri" w:hAnsi="Arial" w:cs="Times New Roman"/>
      <w:color w:val="000000"/>
      <w:sz w:val="24"/>
    </w:rPr>
  </w:style>
  <w:style w:type="character" w:customStyle="1" w:styleId="MessageHeaderChar">
    <w:name w:val="Message Header Char"/>
    <w:basedOn w:val="DefaultParagraphFont"/>
    <w:link w:val="MessageHeader"/>
    <w:semiHidden/>
    <w:rsid w:val="00EB31E0"/>
    <w:rPr>
      <w:rFonts w:ascii="Arial" w:eastAsia="Calibri" w:hAnsi="Arial" w:cs="Times New Roman"/>
      <w:color w:val="000000"/>
      <w:sz w:val="24"/>
    </w:rPr>
  </w:style>
  <w:style w:type="paragraph" w:styleId="NormalIndent">
    <w:name w:val="Normal Indent"/>
    <w:basedOn w:val="Normal"/>
    <w:semiHidden/>
    <w:rsid w:val="00EB31E0"/>
    <w:pPr>
      <w:spacing w:before="240" w:after="240" w:line="280" w:lineRule="atLeast"/>
      <w:ind w:left="720"/>
      <w:jc w:val="both"/>
    </w:pPr>
    <w:rPr>
      <w:rFonts w:ascii="Arial" w:eastAsia="Calibri" w:hAnsi="Arial" w:cs="Times New Roman"/>
      <w:color w:val="000000"/>
      <w:sz w:val="20"/>
    </w:rPr>
  </w:style>
  <w:style w:type="paragraph" w:styleId="NoteHeading">
    <w:name w:val="Note Heading"/>
    <w:basedOn w:val="Normal"/>
    <w:link w:val="NoteHeading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4"/>
    </w:rPr>
  </w:style>
  <w:style w:type="character" w:customStyle="1" w:styleId="NoteHeadingChar">
    <w:name w:val="Note Heading Char"/>
    <w:basedOn w:val="DefaultParagraphFont"/>
    <w:link w:val="NoteHeading"/>
    <w:semiHidden/>
    <w:rsid w:val="00EB31E0"/>
    <w:rPr>
      <w:rFonts w:ascii="Arial" w:eastAsia="Calibri" w:hAnsi="Arial" w:cs="Times New Roman"/>
      <w:color w:val="000000"/>
      <w:sz w:val="24"/>
    </w:rPr>
  </w:style>
  <w:style w:type="paragraph" w:styleId="PlainText">
    <w:name w:val="Plain Text"/>
    <w:basedOn w:val="Normal"/>
    <w:link w:val="PlainText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0"/>
    </w:rPr>
  </w:style>
  <w:style w:type="character" w:customStyle="1" w:styleId="PlainTextChar">
    <w:name w:val="Plain Text Char"/>
    <w:basedOn w:val="DefaultParagraphFont"/>
    <w:link w:val="PlainText"/>
    <w:semiHidden/>
    <w:rsid w:val="00EB31E0"/>
    <w:rPr>
      <w:rFonts w:ascii="Arial" w:eastAsia="Calibri" w:hAnsi="Arial" w:cs="Times New Roman"/>
      <w:color w:val="000000"/>
      <w:sz w:val="20"/>
    </w:rPr>
  </w:style>
  <w:style w:type="paragraph" w:styleId="Salutation">
    <w:name w:val="Salutation"/>
    <w:basedOn w:val="Normal"/>
    <w:link w:val="SalutationChar"/>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80" w:lineRule="atLeast"/>
      <w:jc w:val="both"/>
    </w:pPr>
    <w:rPr>
      <w:rFonts w:ascii="Arial" w:eastAsia="Calibri" w:hAnsi="Arial" w:cs="Times New Roman"/>
      <w:color w:val="000000"/>
      <w:sz w:val="20"/>
    </w:rPr>
  </w:style>
  <w:style w:type="character" w:customStyle="1" w:styleId="SalutationChar">
    <w:name w:val="Salutation Char"/>
    <w:basedOn w:val="DefaultParagraphFont"/>
    <w:link w:val="Salutation"/>
    <w:semiHidden/>
    <w:rsid w:val="00EB31E0"/>
    <w:rPr>
      <w:rFonts w:ascii="Arial" w:eastAsia="Calibri" w:hAnsi="Arial" w:cs="Times New Roman"/>
      <w:color w:val="000000"/>
      <w:sz w:val="20"/>
    </w:rPr>
  </w:style>
  <w:style w:type="paragraph" w:styleId="Signature">
    <w:name w:val="Signature"/>
    <w:basedOn w:val="Normal"/>
    <w:link w:val="SignatureChar"/>
    <w:semiHidden/>
    <w:rsid w:val="00EB31E0"/>
    <w:pPr>
      <w:spacing w:before="240" w:after="240" w:line="280" w:lineRule="atLeast"/>
      <w:ind w:left="4321"/>
      <w:jc w:val="both"/>
    </w:pPr>
    <w:rPr>
      <w:rFonts w:ascii="Arial" w:eastAsia="Calibri" w:hAnsi="Arial" w:cs="Times New Roman"/>
      <w:sz w:val="20"/>
    </w:rPr>
  </w:style>
  <w:style w:type="character" w:customStyle="1" w:styleId="SignatureChar">
    <w:name w:val="Signature Char"/>
    <w:basedOn w:val="DefaultParagraphFont"/>
    <w:link w:val="Signature"/>
    <w:semiHidden/>
    <w:rsid w:val="00EB31E0"/>
    <w:rPr>
      <w:rFonts w:ascii="Arial" w:eastAsia="Calibri" w:hAnsi="Arial" w:cs="Times New Roman"/>
      <w:sz w:val="20"/>
    </w:rPr>
  </w:style>
  <w:style w:type="paragraph" w:styleId="Subtitle">
    <w:name w:val="Subtitle"/>
    <w:basedOn w:val="Normal"/>
    <w:next w:val="Normal"/>
    <w:link w:val="SubtitleChar"/>
    <w:qFormat/>
    <w:rsid w:val="00EB31E0"/>
    <w:pPr>
      <w:spacing w:before="240" w:after="240" w:line="280" w:lineRule="atLeast"/>
      <w:jc w:val="both"/>
    </w:pPr>
    <w:rPr>
      <w:rFonts w:ascii="Arial" w:eastAsia="Calibri" w:hAnsi="Arial" w:cs="Times New Roman"/>
      <w:b/>
      <w:sz w:val="24"/>
    </w:rPr>
  </w:style>
  <w:style w:type="character" w:customStyle="1" w:styleId="SubtitleChar">
    <w:name w:val="Subtitle Char"/>
    <w:basedOn w:val="DefaultParagraphFont"/>
    <w:link w:val="Subtitle"/>
    <w:rsid w:val="00EB31E0"/>
    <w:rPr>
      <w:rFonts w:ascii="Arial" w:eastAsia="Calibri" w:hAnsi="Arial" w:cs="Times New Roman"/>
      <w:b/>
      <w:sz w:val="24"/>
    </w:rPr>
  </w:style>
  <w:style w:type="paragraph" w:styleId="TOAHeading">
    <w:name w:val="toa heading"/>
    <w:basedOn w:val="Normal"/>
    <w:semiHidden/>
    <w:rsid w:val="00EB3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200" w:lineRule="atLeast"/>
      <w:jc w:val="both"/>
    </w:pPr>
    <w:rPr>
      <w:rFonts w:ascii="Arial" w:eastAsia="Calibri" w:hAnsi="Arial" w:cs="Times New Roman"/>
      <w:b/>
      <w:color w:val="000000"/>
      <w:sz w:val="24"/>
    </w:rPr>
  </w:style>
  <w:style w:type="paragraph" w:styleId="TOC4">
    <w:name w:val="toc 4"/>
    <w:basedOn w:val="TOC3"/>
    <w:uiPriority w:val="39"/>
    <w:rsid w:val="00EB31E0"/>
    <w:pPr>
      <w:ind w:left="2160"/>
    </w:pPr>
  </w:style>
  <w:style w:type="paragraph" w:styleId="TOC5">
    <w:name w:val="toc 5"/>
    <w:basedOn w:val="Normal"/>
    <w:uiPriority w:val="39"/>
    <w:rsid w:val="00EB31E0"/>
    <w:pPr>
      <w:tabs>
        <w:tab w:val="right" w:leader="dot" w:pos="8784"/>
      </w:tabs>
      <w:spacing w:before="60" w:after="60" w:line="280" w:lineRule="atLeast"/>
      <w:ind w:left="720"/>
      <w:contextualSpacing/>
      <w:jc w:val="both"/>
    </w:pPr>
    <w:rPr>
      <w:rFonts w:ascii="Arial" w:eastAsia="Calibri" w:hAnsi="Arial" w:cs="Times New Roman"/>
      <w:sz w:val="20"/>
    </w:rPr>
  </w:style>
  <w:style w:type="paragraph" w:styleId="TOC6">
    <w:name w:val="toc 6"/>
    <w:basedOn w:val="Normal"/>
    <w:uiPriority w:val="39"/>
    <w:rsid w:val="00EB31E0"/>
    <w:pPr>
      <w:tabs>
        <w:tab w:val="right" w:leader="dot" w:pos="8784"/>
      </w:tabs>
      <w:spacing w:before="60" w:after="60" w:line="280" w:lineRule="atLeast"/>
      <w:ind w:left="1440"/>
      <w:contextualSpacing/>
      <w:jc w:val="both"/>
    </w:pPr>
    <w:rPr>
      <w:rFonts w:ascii="Arial" w:eastAsia="Calibri" w:hAnsi="Arial" w:cs="Times New Roman"/>
      <w:sz w:val="20"/>
    </w:rPr>
  </w:style>
  <w:style w:type="paragraph" w:styleId="TOC7">
    <w:name w:val="toc 7"/>
    <w:basedOn w:val="Normal"/>
    <w:uiPriority w:val="39"/>
    <w:rsid w:val="00EB31E0"/>
    <w:pPr>
      <w:tabs>
        <w:tab w:val="left" w:pos="709"/>
        <w:tab w:val="right" w:leader="dot" w:pos="7655"/>
        <w:tab w:val="left" w:pos="7920"/>
        <w:tab w:val="left" w:pos="8640"/>
        <w:tab w:val="left" w:pos="9360"/>
        <w:tab w:val="left" w:pos="10080"/>
      </w:tabs>
      <w:spacing w:before="240" w:after="240" w:line="200" w:lineRule="atLeast"/>
      <w:ind w:left="1440"/>
      <w:jc w:val="both"/>
    </w:pPr>
    <w:rPr>
      <w:rFonts w:ascii="Arial" w:eastAsia="Calibri" w:hAnsi="Arial" w:cs="Times New Roman"/>
      <w:color w:val="000000"/>
      <w:sz w:val="24"/>
    </w:rPr>
  </w:style>
  <w:style w:type="paragraph" w:styleId="TOC8">
    <w:name w:val="toc 8"/>
    <w:basedOn w:val="Normal"/>
    <w:uiPriority w:val="39"/>
    <w:rsid w:val="00EB31E0"/>
    <w:pPr>
      <w:tabs>
        <w:tab w:val="left" w:pos="709"/>
        <w:tab w:val="right" w:leader="dot" w:pos="7655"/>
        <w:tab w:val="left" w:pos="7920"/>
        <w:tab w:val="left" w:pos="8640"/>
        <w:tab w:val="left" w:pos="9360"/>
        <w:tab w:val="left" w:pos="10080"/>
      </w:tabs>
      <w:spacing w:before="240" w:after="240" w:line="200" w:lineRule="atLeast"/>
      <w:ind w:left="1680"/>
      <w:jc w:val="both"/>
    </w:pPr>
    <w:rPr>
      <w:rFonts w:ascii="Arial" w:eastAsia="Calibri" w:hAnsi="Arial" w:cs="Times New Roman"/>
      <w:color w:val="000000"/>
      <w:sz w:val="24"/>
    </w:rPr>
  </w:style>
  <w:style w:type="paragraph" w:styleId="TOC9">
    <w:name w:val="toc 9"/>
    <w:basedOn w:val="Normal"/>
    <w:uiPriority w:val="39"/>
    <w:rsid w:val="00EB31E0"/>
    <w:pPr>
      <w:tabs>
        <w:tab w:val="left" w:pos="709"/>
        <w:tab w:val="right" w:leader="dot" w:pos="7655"/>
        <w:tab w:val="left" w:pos="7920"/>
        <w:tab w:val="left" w:pos="8640"/>
        <w:tab w:val="left" w:pos="9360"/>
        <w:tab w:val="left" w:pos="10080"/>
      </w:tabs>
      <w:spacing w:before="240" w:after="240" w:line="200" w:lineRule="atLeast"/>
      <w:ind w:left="1920"/>
      <w:jc w:val="both"/>
    </w:pPr>
    <w:rPr>
      <w:rFonts w:ascii="Arial" w:eastAsia="Calibri" w:hAnsi="Arial" w:cs="Times New Roman"/>
      <w:color w:val="000000"/>
      <w:sz w:val="24"/>
    </w:rPr>
  </w:style>
  <w:style w:type="paragraph" w:styleId="TableofAuthorities">
    <w:name w:val="table of authorities"/>
    <w:basedOn w:val="Normal"/>
    <w:semiHidden/>
    <w:rsid w:val="00EB31E0"/>
    <w:pPr>
      <w:tabs>
        <w:tab w:val="left" w:pos="709"/>
        <w:tab w:val="right" w:leader="dot" w:pos="7655"/>
        <w:tab w:val="left" w:pos="7920"/>
        <w:tab w:val="left" w:pos="8640"/>
        <w:tab w:val="left" w:pos="9360"/>
        <w:tab w:val="left" w:pos="10080"/>
      </w:tabs>
      <w:spacing w:before="240" w:after="240" w:line="200" w:lineRule="atLeast"/>
      <w:ind w:left="240" w:hanging="240"/>
      <w:jc w:val="both"/>
    </w:pPr>
    <w:rPr>
      <w:rFonts w:ascii="Arial" w:eastAsia="Calibri" w:hAnsi="Arial" w:cs="Times New Roman"/>
      <w:color w:val="000000"/>
      <w:sz w:val="24"/>
    </w:rPr>
  </w:style>
  <w:style w:type="paragraph" w:styleId="TableofFigures">
    <w:name w:val="table of figures"/>
    <w:basedOn w:val="Normal"/>
    <w:semiHidden/>
    <w:rsid w:val="00EB31E0"/>
    <w:pPr>
      <w:tabs>
        <w:tab w:val="left" w:pos="709"/>
        <w:tab w:val="right" w:leader="dot" w:pos="7655"/>
        <w:tab w:val="left" w:pos="7920"/>
        <w:tab w:val="left" w:pos="8640"/>
        <w:tab w:val="left" w:pos="9360"/>
        <w:tab w:val="left" w:pos="10080"/>
      </w:tabs>
      <w:spacing w:before="240" w:after="240" w:line="200" w:lineRule="atLeast"/>
      <w:ind w:left="480" w:hanging="480"/>
      <w:jc w:val="both"/>
    </w:pPr>
    <w:rPr>
      <w:rFonts w:ascii="Arial" w:eastAsia="Calibri" w:hAnsi="Arial" w:cs="Times New Roman"/>
      <w:color w:val="000000"/>
      <w:sz w:val="24"/>
    </w:rPr>
  </w:style>
  <w:style w:type="paragraph" w:styleId="Title">
    <w:name w:val="Title"/>
    <w:basedOn w:val="Normal"/>
    <w:next w:val="Normal"/>
    <w:link w:val="TitleChar"/>
    <w:qFormat/>
    <w:rsid w:val="00EB31E0"/>
    <w:pPr>
      <w:spacing w:before="240" w:after="480" w:line="280" w:lineRule="atLeast"/>
      <w:contextualSpacing/>
      <w:jc w:val="both"/>
    </w:pPr>
    <w:rPr>
      <w:rFonts w:ascii="Arial" w:eastAsia="Calibri" w:hAnsi="Arial" w:cs="Arial"/>
      <w:b/>
      <w:sz w:val="28"/>
      <w:szCs w:val="28"/>
    </w:rPr>
  </w:style>
  <w:style w:type="character" w:customStyle="1" w:styleId="TitleChar">
    <w:name w:val="Title Char"/>
    <w:basedOn w:val="DefaultParagraphFont"/>
    <w:link w:val="Title"/>
    <w:rsid w:val="00EB31E0"/>
    <w:rPr>
      <w:rFonts w:ascii="Arial" w:eastAsia="Calibri" w:hAnsi="Arial" w:cs="Arial"/>
      <w:b/>
      <w:sz w:val="28"/>
      <w:szCs w:val="28"/>
    </w:rPr>
  </w:style>
  <w:style w:type="character" w:styleId="CommentReference">
    <w:name w:val="annotation reference"/>
    <w:uiPriority w:val="99"/>
    <w:semiHidden/>
    <w:rsid w:val="00EB31E0"/>
    <w:rPr>
      <w:rFonts w:ascii="Calibri" w:hAnsi="Calibri"/>
      <w:color w:val="000000"/>
      <w:sz w:val="16"/>
    </w:rPr>
  </w:style>
  <w:style w:type="character" w:styleId="Emphasis">
    <w:name w:val="Emphasis"/>
    <w:qFormat/>
    <w:rsid w:val="00EB31E0"/>
    <w:rPr>
      <w:i/>
      <w:color w:val="auto"/>
    </w:rPr>
  </w:style>
  <w:style w:type="character" w:styleId="EndnoteReference">
    <w:name w:val="endnote reference"/>
    <w:semiHidden/>
    <w:rsid w:val="00EB31E0"/>
    <w:rPr>
      <w:rFonts w:ascii="Calibri" w:hAnsi="Calibri"/>
      <w:color w:val="000000"/>
      <w:sz w:val="24"/>
      <w:vertAlign w:val="superscript"/>
    </w:rPr>
  </w:style>
  <w:style w:type="character" w:styleId="FootnoteReference">
    <w:name w:val="footnote reference"/>
    <w:semiHidden/>
    <w:rsid w:val="00EB31E0"/>
    <w:rPr>
      <w:color w:val="auto"/>
      <w:vertAlign w:val="superscript"/>
    </w:rPr>
  </w:style>
  <w:style w:type="character" w:styleId="LineNumber">
    <w:name w:val="line number"/>
    <w:semiHidden/>
    <w:rsid w:val="00EB31E0"/>
    <w:rPr>
      <w:rFonts w:ascii="Calibri" w:hAnsi="Calibri"/>
      <w:color w:val="000000"/>
      <w:sz w:val="22"/>
    </w:rPr>
  </w:style>
  <w:style w:type="character" w:styleId="Strong">
    <w:name w:val="Strong"/>
    <w:uiPriority w:val="22"/>
    <w:qFormat/>
    <w:rsid w:val="00EB31E0"/>
    <w:rPr>
      <w:b/>
      <w:color w:val="auto"/>
    </w:rPr>
  </w:style>
  <w:style w:type="paragraph" w:customStyle="1" w:styleId="VWVVATnumber">
    <w:name w:val="VWV VAT number"/>
    <w:basedOn w:val="VWVourreferences"/>
    <w:semiHidden/>
    <w:rsid w:val="00EB31E0"/>
  </w:style>
  <w:style w:type="paragraph" w:styleId="NormalWeb">
    <w:name w:val="Normal (Web)"/>
    <w:basedOn w:val="Normal"/>
    <w:uiPriority w:val="99"/>
    <w:semiHidden/>
    <w:rsid w:val="00EB31E0"/>
    <w:pPr>
      <w:spacing w:before="240" w:after="240" w:line="280" w:lineRule="atLeast"/>
      <w:jc w:val="both"/>
    </w:pPr>
    <w:rPr>
      <w:rFonts w:ascii="Arial" w:eastAsia="Calibri" w:hAnsi="Arial" w:cs="Times New Roman"/>
      <w:sz w:val="20"/>
      <w:szCs w:val="24"/>
    </w:rPr>
  </w:style>
  <w:style w:type="paragraph" w:customStyle="1" w:styleId="Definition1">
    <w:name w:val="Definition 1"/>
    <w:basedOn w:val="BodyText"/>
    <w:rsid w:val="00EB31E0"/>
    <w:pPr>
      <w:numPr>
        <w:ilvl w:val="1"/>
        <w:numId w:val="5"/>
      </w:numPr>
    </w:pPr>
  </w:style>
  <w:style w:type="paragraph" w:customStyle="1" w:styleId="Parties2">
    <w:name w:val="Parties 2"/>
    <w:basedOn w:val="BodyText"/>
    <w:rsid w:val="00EB31E0"/>
    <w:pPr>
      <w:numPr>
        <w:ilvl w:val="1"/>
        <w:numId w:val="4"/>
      </w:numPr>
    </w:pPr>
  </w:style>
  <w:style w:type="paragraph" w:customStyle="1" w:styleId="CoverPartyName">
    <w:name w:val="Cover Party Name"/>
    <w:basedOn w:val="BodyText"/>
    <w:next w:val="CoverText"/>
    <w:rsid w:val="00EB31E0"/>
    <w:pPr>
      <w:jc w:val="center"/>
    </w:pPr>
    <w:rPr>
      <w:b/>
      <w:sz w:val="28"/>
      <w:szCs w:val="24"/>
    </w:rPr>
  </w:style>
  <w:style w:type="character" w:customStyle="1" w:styleId="intro">
    <w:name w:val="intro"/>
    <w:semiHidden/>
    <w:rsid w:val="00EB31E0"/>
    <w:rPr>
      <w:b/>
      <w:sz w:val="24"/>
    </w:rPr>
  </w:style>
  <w:style w:type="paragraph" w:customStyle="1" w:styleId="ContentsHeading">
    <w:name w:val="Contents Heading"/>
    <w:basedOn w:val="BodyText"/>
    <w:next w:val="BodyText"/>
    <w:rsid w:val="00EB31E0"/>
    <w:rPr>
      <w:b/>
      <w:sz w:val="24"/>
    </w:rPr>
  </w:style>
  <w:style w:type="paragraph" w:customStyle="1" w:styleId="ContentsSub-heading">
    <w:name w:val="Contents Sub-heading"/>
    <w:basedOn w:val="BodyText"/>
    <w:next w:val="BodyText"/>
    <w:rsid w:val="00EB31E0"/>
    <w:pPr>
      <w:keepNext/>
      <w:spacing w:after="120"/>
    </w:pPr>
    <w:rPr>
      <w:b/>
    </w:rPr>
  </w:style>
  <w:style w:type="paragraph" w:customStyle="1" w:styleId="Definition2">
    <w:name w:val="Definition 2"/>
    <w:basedOn w:val="BodyText"/>
    <w:rsid w:val="00EB31E0"/>
    <w:pPr>
      <w:numPr>
        <w:ilvl w:val="2"/>
        <w:numId w:val="5"/>
      </w:numPr>
    </w:pPr>
  </w:style>
  <w:style w:type="paragraph" w:customStyle="1" w:styleId="Level1Heading">
    <w:name w:val="Level 1 Heading"/>
    <w:basedOn w:val="BodyText"/>
    <w:next w:val="Level2Number"/>
    <w:rsid w:val="00EB31E0"/>
    <w:pPr>
      <w:keepNext/>
      <w:numPr>
        <w:numId w:val="7"/>
      </w:numPr>
      <w:outlineLvl w:val="0"/>
    </w:pPr>
    <w:rPr>
      <w:b/>
      <w:sz w:val="24"/>
      <w:szCs w:val="24"/>
    </w:rPr>
  </w:style>
  <w:style w:type="paragraph" w:customStyle="1" w:styleId="Level2Number">
    <w:name w:val="Level 2 Number"/>
    <w:basedOn w:val="BodyText"/>
    <w:rsid w:val="00EB31E0"/>
    <w:pPr>
      <w:numPr>
        <w:ilvl w:val="1"/>
        <w:numId w:val="7"/>
      </w:numPr>
    </w:pPr>
  </w:style>
  <w:style w:type="paragraph" w:customStyle="1" w:styleId="BodyText5">
    <w:name w:val="Body Text 5"/>
    <w:basedOn w:val="BodyText"/>
    <w:rsid w:val="00EB31E0"/>
    <w:pPr>
      <w:ind w:left="2880"/>
    </w:pPr>
  </w:style>
  <w:style w:type="paragraph" w:customStyle="1" w:styleId="Level3Number">
    <w:name w:val="Level 3 Number"/>
    <w:basedOn w:val="BodyText"/>
    <w:rsid w:val="00EB31E0"/>
    <w:pPr>
      <w:numPr>
        <w:ilvl w:val="2"/>
        <w:numId w:val="7"/>
      </w:numPr>
    </w:pPr>
  </w:style>
  <w:style w:type="paragraph" w:customStyle="1" w:styleId="Level4Number">
    <w:name w:val="Level 4 Number"/>
    <w:basedOn w:val="BodyText"/>
    <w:rsid w:val="00EB31E0"/>
    <w:pPr>
      <w:numPr>
        <w:ilvl w:val="3"/>
        <w:numId w:val="7"/>
      </w:numPr>
    </w:pPr>
  </w:style>
  <w:style w:type="paragraph" w:customStyle="1" w:styleId="Level5Number">
    <w:name w:val="Level 5 Number"/>
    <w:basedOn w:val="BodyText"/>
    <w:rsid w:val="00EB31E0"/>
    <w:pPr>
      <w:numPr>
        <w:ilvl w:val="4"/>
        <w:numId w:val="7"/>
      </w:numPr>
    </w:pPr>
  </w:style>
  <w:style w:type="paragraph" w:customStyle="1" w:styleId="Level6Number">
    <w:name w:val="Level 6 Number"/>
    <w:basedOn w:val="BodyText"/>
    <w:rsid w:val="00EB31E0"/>
    <w:pPr>
      <w:numPr>
        <w:ilvl w:val="5"/>
        <w:numId w:val="7"/>
      </w:numPr>
    </w:pPr>
  </w:style>
  <w:style w:type="paragraph" w:customStyle="1" w:styleId="Level7Number">
    <w:name w:val="Level 7 Number"/>
    <w:basedOn w:val="BodyText"/>
    <w:rsid w:val="00EB31E0"/>
    <w:pPr>
      <w:numPr>
        <w:ilvl w:val="6"/>
        <w:numId w:val="7"/>
      </w:numPr>
    </w:pPr>
  </w:style>
  <w:style w:type="paragraph" w:customStyle="1" w:styleId="Level8Number">
    <w:name w:val="Level 8 Number"/>
    <w:basedOn w:val="BodyText"/>
    <w:rsid w:val="00EB31E0"/>
    <w:pPr>
      <w:numPr>
        <w:ilvl w:val="7"/>
        <w:numId w:val="7"/>
      </w:numPr>
    </w:pPr>
  </w:style>
  <w:style w:type="paragraph" w:customStyle="1" w:styleId="Level9Number">
    <w:name w:val="Level 9 Number"/>
    <w:basedOn w:val="BodyText"/>
    <w:rsid w:val="00EB31E0"/>
    <w:pPr>
      <w:numPr>
        <w:ilvl w:val="8"/>
        <w:numId w:val="7"/>
      </w:numPr>
    </w:pPr>
  </w:style>
  <w:style w:type="paragraph" w:customStyle="1" w:styleId="Level1Number">
    <w:name w:val="Level 1 Number"/>
    <w:basedOn w:val="Level1Heading"/>
    <w:rsid w:val="00EB31E0"/>
    <w:pPr>
      <w:keepNext w:val="0"/>
    </w:pPr>
    <w:rPr>
      <w:b w:val="0"/>
      <w:sz w:val="22"/>
    </w:rPr>
  </w:style>
  <w:style w:type="paragraph" w:customStyle="1" w:styleId="Level2Heading">
    <w:name w:val="Level 2 Heading"/>
    <w:basedOn w:val="Level2Number"/>
    <w:next w:val="Level3Number"/>
    <w:rsid w:val="00EB31E0"/>
    <w:pPr>
      <w:keepNext/>
    </w:pPr>
    <w:rPr>
      <w:b/>
    </w:rPr>
  </w:style>
  <w:style w:type="paragraph" w:customStyle="1" w:styleId="Level3Heading">
    <w:name w:val="Level 3 Heading"/>
    <w:basedOn w:val="Level3Number"/>
    <w:next w:val="Level4Number"/>
    <w:rsid w:val="00EB31E0"/>
    <w:pPr>
      <w:keepNext/>
    </w:pPr>
    <w:rPr>
      <w:b/>
    </w:rPr>
  </w:style>
  <w:style w:type="paragraph" w:customStyle="1" w:styleId="Level4Heading">
    <w:name w:val="Level 4 Heading"/>
    <w:basedOn w:val="Level4Number"/>
    <w:next w:val="Level5Number"/>
    <w:rsid w:val="00EB31E0"/>
    <w:pPr>
      <w:keepNext/>
    </w:pPr>
    <w:rPr>
      <w:b/>
    </w:rPr>
  </w:style>
  <w:style w:type="paragraph" w:customStyle="1" w:styleId="BodyText6">
    <w:name w:val="Body Text 6"/>
    <w:basedOn w:val="BodyText"/>
    <w:rsid w:val="00EB31E0"/>
    <w:pPr>
      <w:ind w:left="3600"/>
    </w:pPr>
  </w:style>
  <w:style w:type="paragraph" w:customStyle="1" w:styleId="BodyText7">
    <w:name w:val="Body Text 7"/>
    <w:basedOn w:val="BodyText"/>
    <w:rsid w:val="00EB31E0"/>
    <w:pPr>
      <w:ind w:left="4320"/>
    </w:pPr>
  </w:style>
  <w:style w:type="paragraph" w:customStyle="1" w:styleId="BodyText8">
    <w:name w:val="Body Text 8"/>
    <w:basedOn w:val="BodyText"/>
    <w:rsid w:val="00EB31E0"/>
    <w:pPr>
      <w:ind w:left="5040"/>
    </w:pPr>
  </w:style>
  <w:style w:type="paragraph" w:customStyle="1" w:styleId="BodyText9">
    <w:name w:val="Body Text 9"/>
    <w:basedOn w:val="BodyText"/>
    <w:rsid w:val="00EB31E0"/>
    <w:pPr>
      <w:ind w:left="5760"/>
    </w:pPr>
  </w:style>
  <w:style w:type="paragraph" w:customStyle="1" w:styleId="Sch5Number">
    <w:name w:val="Sch 5 Number"/>
    <w:basedOn w:val="BodyText"/>
    <w:rsid w:val="00EB31E0"/>
    <w:pPr>
      <w:numPr>
        <w:ilvl w:val="7"/>
        <w:numId w:val="9"/>
      </w:numPr>
    </w:pPr>
  </w:style>
  <w:style w:type="paragraph" w:customStyle="1" w:styleId="Sch6Number">
    <w:name w:val="Sch 6 Number"/>
    <w:basedOn w:val="BodyText"/>
    <w:rsid w:val="00EB31E0"/>
    <w:pPr>
      <w:numPr>
        <w:ilvl w:val="8"/>
        <w:numId w:val="9"/>
      </w:numPr>
    </w:pPr>
  </w:style>
  <w:style w:type="character" w:styleId="HTMLAcronym">
    <w:name w:val="HTML Acronym"/>
    <w:semiHidden/>
    <w:rsid w:val="00EB31E0"/>
    <w:rPr>
      <w:rFonts w:ascii="Calibri" w:hAnsi="Calibri"/>
    </w:rPr>
  </w:style>
  <w:style w:type="paragraph" w:customStyle="1" w:styleId="Sch3Heading">
    <w:name w:val="Sch 3 Heading"/>
    <w:basedOn w:val="Sch3Number"/>
    <w:next w:val="Sch4Number"/>
    <w:rsid w:val="00EB31E0"/>
    <w:pPr>
      <w:keepNext/>
    </w:pPr>
    <w:rPr>
      <w:b/>
    </w:rPr>
  </w:style>
  <w:style w:type="paragraph" w:customStyle="1" w:styleId="Sch4Heading">
    <w:name w:val="Sch 4 Heading"/>
    <w:basedOn w:val="Sch4Number"/>
    <w:next w:val="Sch5Number"/>
    <w:rsid w:val="00EB31E0"/>
    <w:pPr>
      <w:keepNext/>
    </w:pPr>
    <w:rPr>
      <w:b/>
    </w:rPr>
  </w:style>
  <w:style w:type="character" w:customStyle="1" w:styleId="Bold">
    <w:name w:val="Bold"/>
    <w:rsid w:val="00EB31E0"/>
    <w:rPr>
      <w:b/>
    </w:rPr>
  </w:style>
  <w:style w:type="paragraph" w:customStyle="1" w:styleId="Formnote">
    <w:name w:val="Form note"/>
    <w:basedOn w:val="Normal"/>
    <w:next w:val="Tabletext"/>
    <w:rsid w:val="00EB31E0"/>
    <w:pPr>
      <w:spacing w:before="240" w:after="0" w:line="280" w:lineRule="atLeast"/>
      <w:jc w:val="both"/>
    </w:pPr>
    <w:rPr>
      <w:rFonts w:ascii="Arial" w:eastAsia="Calibri" w:hAnsi="Arial" w:cs="Times New Roman"/>
      <w:sz w:val="18"/>
    </w:rPr>
  </w:style>
  <w:style w:type="paragraph" w:styleId="HTMLAddress">
    <w:name w:val="HTML Address"/>
    <w:basedOn w:val="Normal"/>
    <w:link w:val="HTMLAddressChar"/>
    <w:semiHidden/>
    <w:rsid w:val="00EB31E0"/>
    <w:pPr>
      <w:spacing w:before="240" w:after="240" w:line="280" w:lineRule="atLeast"/>
      <w:jc w:val="both"/>
    </w:pPr>
    <w:rPr>
      <w:rFonts w:ascii="Arial" w:eastAsia="Calibri" w:hAnsi="Arial" w:cs="Times New Roman"/>
      <w:i/>
      <w:iCs/>
      <w:sz w:val="20"/>
    </w:rPr>
  </w:style>
  <w:style w:type="character" w:customStyle="1" w:styleId="HTMLAddressChar">
    <w:name w:val="HTML Address Char"/>
    <w:basedOn w:val="DefaultParagraphFont"/>
    <w:link w:val="HTMLAddress"/>
    <w:semiHidden/>
    <w:rsid w:val="00EB31E0"/>
    <w:rPr>
      <w:rFonts w:ascii="Arial" w:eastAsia="Calibri" w:hAnsi="Arial" w:cs="Times New Roman"/>
      <w:i/>
      <w:iCs/>
      <w:sz w:val="20"/>
    </w:rPr>
  </w:style>
  <w:style w:type="character" w:styleId="HTMLCite">
    <w:name w:val="HTML Cite"/>
    <w:semiHidden/>
    <w:rsid w:val="00EB31E0"/>
    <w:rPr>
      <w:rFonts w:ascii="Calibri" w:hAnsi="Calibri"/>
      <w:i/>
      <w:iCs/>
    </w:rPr>
  </w:style>
  <w:style w:type="character" w:styleId="HTMLCode">
    <w:name w:val="HTML Code"/>
    <w:semiHidden/>
    <w:rsid w:val="00EB31E0"/>
    <w:rPr>
      <w:rFonts w:ascii="Calibri" w:hAnsi="Calibri" w:cs="Courier New"/>
      <w:sz w:val="20"/>
      <w:szCs w:val="20"/>
    </w:rPr>
  </w:style>
  <w:style w:type="character" w:styleId="HTMLDefinition">
    <w:name w:val="HTML Definition"/>
    <w:semiHidden/>
    <w:rsid w:val="00EB31E0"/>
    <w:rPr>
      <w:rFonts w:ascii="Calibri" w:hAnsi="Calibri"/>
      <w:i/>
      <w:iCs/>
    </w:rPr>
  </w:style>
  <w:style w:type="character" w:styleId="HTMLKeyboard">
    <w:name w:val="HTML Keyboard"/>
    <w:semiHidden/>
    <w:rsid w:val="00EB31E0"/>
    <w:rPr>
      <w:rFonts w:ascii="Calibri" w:hAnsi="Calibri" w:cs="Courier New"/>
      <w:sz w:val="20"/>
      <w:szCs w:val="20"/>
    </w:rPr>
  </w:style>
  <w:style w:type="paragraph" w:styleId="HTMLPreformatted">
    <w:name w:val="HTML Preformatted"/>
    <w:basedOn w:val="Normal"/>
    <w:link w:val="HTMLPreformattedChar"/>
    <w:semiHidden/>
    <w:rsid w:val="00EB31E0"/>
    <w:pPr>
      <w:spacing w:before="240" w:after="240" w:line="280" w:lineRule="atLeast"/>
      <w:jc w:val="both"/>
    </w:pPr>
    <w:rPr>
      <w:rFonts w:ascii="Arial" w:eastAsia="Calibri" w:hAnsi="Arial" w:cs="Courier New"/>
      <w:sz w:val="20"/>
    </w:rPr>
  </w:style>
  <w:style w:type="character" w:customStyle="1" w:styleId="HTMLPreformattedChar">
    <w:name w:val="HTML Preformatted Char"/>
    <w:basedOn w:val="DefaultParagraphFont"/>
    <w:link w:val="HTMLPreformatted"/>
    <w:semiHidden/>
    <w:rsid w:val="00EB31E0"/>
    <w:rPr>
      <w:rFonts w:ascii="Arial" w:eastAsia="Calibri" w:hAnsi="Arial" w:cs="Courier New"/>
      <w:sz w:val="20"/>
    </w:rPr>
  </w:style>
  <w:style w:type="character" w:styleId="HTMLSample">
    <w:name w:val="HTML Sample"/>
    <w:semiHidden/>
    <w:rsid w:val="00EB31E0"/>
    <w:rPr>
      <w:rFonts w:ascii="Calibri" w:hAnsi="Calibri" w:cs="Courier New"/>
    </w:rPr>
  </w:style>
  <w:style w:type="paragraph" w:customStyle="1" w:styleId="CoverPartyRole">
    <w:name w:val="Cover Party Role"/>
    <w:basedOn w:val="BodyText"/>
    <w:next w:val="CoverText"/>
    <w:rsid w:val="00EB31E0"/>
    <w:pPr>
      <w:jc w:val="center"/>
    </w:pPr>
    <w:rPr>
      <w:b/>
      <w:sz w:val="24"/>
    </w:rPr>
  </w:style>
  <w:style w:type="character" w:styleId="HTMLTypewriter">
    <w:name w:val="HTML Typewriter"/>
    <w:semiHidden/>
    <w:rsid w:val="00EB31E0"/>
    <w:rPr>
      <w:rFonts w:ascii="Calibri" w:hAnsi="Calibri" w:cs="Courier New"/>
      <w:sz w:val="20"/>
      <w:szCs w:val="20"/>
    </w:rPr>
  </w:style>
  <w:style w:type="character" w:styleId="HTMLVariable">
    <w:name w:val="HTML Variable"/>
    <w:semiHidden/>
    <w:rsid w:val="00EB31E0"/>
    <w:rPr>
      <w:rFonts w:ascii="Calibri" w:hAnsi="Calibri"/>
      <w:i/>
      <w:iCs/>
    </w:rPr>
  </w:style>
  <w:style w:type="paragraph" w:customStyle="1" w:styleId="Independentlista">
    <w:name w:val="Independent list (a)"/>
    <w:basedOn w:val="Normal"/>
    <w:rsid w:val="00EB31E0"/>
    <w:pPr>
      <w:numPr>
        <w:numId w:val="8"/>
      </w:numPr>
      <w:spacing w:before="240" w:after="240" w:line="280" w:lineRule="atLeast"/>
      <w:jc w:val="both"/>
    </w:pPr>
    <w:rPr>
      <w:rFonts w:ascii="Arial" w:eastAsia="Calibri" w:hAnsi="Arial" w:cs="Times New Roman"/>
      <w:sz w:val="20"/>
    </w:rPr>
  </w:style>
  <w:style w:type="numbering" w:styleId="1ai">
    <w:name w:val="Outline List 1"/>
    <w:basedOn w:val="NoList"/>
    <w:semiHidden/>
    <w:rsid w:val="00EB31E0"/>
  </w:style>
  <w:style w:type="table" w:styleId="TableGrid">
    <w:name w:val="Table Grid"/>
    <w:basedOn w:val="TableNormal"/>
    <w:uiPriority w:val="59"/>
    <w:rsid w:val="00EB31E0"/>
    <w:pPr>
      <w:spacing w:after="120" w:line="240" w:lineRule="auto"/>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EB31E0"/>
    <w:pPr>
      <w:jc w:val="center"/>
    </w:pPr>
    <w:rPr>
      <w:b/>
      <w:sz w:val="28"/>
    </w:rPr>
  </w:style>
  <w:style w:type="paragraph" w:customStyle="1" w:styleId="OfficeLevel1">
    <w:name w:val="Office Level 1"/>
    <w:basedOn w:val="Normal"/>
    <w:rsid w:val="00EB31E0"/>
    <w:pPr>
      <w:numPr>
        <w:numId w:val="10"/>
      </w:numPr>
      <w:spacing w:before="240" w:after="240" w:line="280" w:lineRule="atLeast"/>
      <w:jc w:val="both"/>
    </w:pPr>
    <w:rPr>
      <w:rFonts w:ascii="Arial" w:eastAsia="Calibri" w:hAnsi="Arial" w:cs="Times New Roman"/>
      <w:sz w:val="20"/>
    </w:rPr>
  </w:style>
  <w:style w:type="paragraph" w:customStyle="1" w:styleId="OfficeLevel2">
    <w:name w:val="Office Level 2"/>
    <w:basedOn w:val="OfficeLevel1"/>
    <w:rsid w:val="00EB31E0"/>
    <w:pPr>
      <w:numPr>
        <w:ilvl w:val="1"/>
      </w:numPr>
    </w:pPr>
  </w:style>
  <w:style w:type="paragraph" w:customStyle="1" w:styleId="OfficeLevel3">
    <w:name w:val="Office Level 3"/>
    <w:basedOn w:val="OfficeLevel2"/>
    <w:rsid w:val="00EB31E0"/>
    <w:pPr>
      <w:numPr>
        <w:ilvl w:val="2"/>
      </w:numPr>
    </w:pPr>
  </w:style>
  <w:style w:type="paragraph" w:customStyle="1" w:styleId="OfficeLevel4">
    <w:name w:val="Office Level 4"/>
    <w:basedOn w:val="OfficeLevel3"/>
    <w:rsid w:val="00EB31E0"/>
    <w:pPr>
      <w:numPr>
        <w:ilvl w:val="3"/>
      </w:numPr>
    </w:pPr>
  </w:style>
  <w:style w:type="paragraph" w:customStyle="1" w:styleId="OfficeLevel5">
    <w:name w:val="Office Level 5"/>
    <w:basedOn w:val="OfficeLevel4"/>
    <w:rsid w:val="00EB31E0"/>
    <w:pPr>
      <w:numPr>
        <w:ilvl w:val="4"/>
      </w:numPr>
    </w:pPr>
  </w:style>
  <w:style w:type="paragraph" w:customStyle="1" w:styleId="Schedule">
    <w:name w:val="Schedule"/>
    <w:basedOn w:val="BodyText"/>
    <w:next w:val="BodyText"/>
    <w:rsid w:val="00EB31E0"/>
    <w:pPr>
      <w:keepNext/>
      <w:numPr>
        <w:numId w:val="9"/>
      </w:numPr>
      <w:outlineLvl w:val="0"/>
    </w:pPr>
    <w:rPr>
      <w:b/>
      <w:sz w:val="24"/>
    </w:rPr>
  </w:style>
  <w:style w:type="numbering" w:styleId="ArticleSection">
    <w:name w:val="Outline List 3"/>
    <w:basedOn w:val="NoList"/>
    <w:semiHidden/>
    <w:rsid w:val="00EB31E0"/>
  </w:style>
  <w:style w:type="paragraph" w:styleId="BalloonText">
    <w:name w:val="Balloon Text"/>
    <w:basedOn w:val="Normal"/>
    <w:link w:val="BalloonTextChar"/>
    <w:uiPriority w:val="99"/>
    <w:semiHidden/>
    <w:rsid w:val="00EB31E0"/>
    <w:pPr>
      <w:spacing w:before="240" w:after="240" w:line="280" w:lineRule="atLeast"/>
      <w:jc w:val="both"/>
    </w:pPr>
    <w:rPr>
      <w:rFonts w:ascii="Arial" w:eastAsia="Calibri" w:hAnsi="Arial" w:cs="Tahoma"/>
      <w:sz w:val="16"/>
      <w:szCs w:val="16"/>
    </w:rPr>
  </w:style>
  <w:style w:type="character" w:customStyle="1" w:styleId="BalloonTextChar">
    <w:name w:val="Balloon Text Char"/>
    <w:basedOn w:val="DefaultParagraphFont"/>
    <w:link w:val="BalloonText"/>
    <w:uiPriority w:val="99"/>
    <w:semiHidden/>
    <w:rsid w:val="00EB31E0"/>
    <w:rPr>
      <w:rFonts w:ascii="Arial" w:eastAsia="Calibri" w:hAnsi="Arial" w:cs="Tahoma"/>
      <w:sz w:val="16"/>
      <w:szCs w:val="16"/>
    </w:rPr>
  </w:style>
  <w:style w:type="paragraph" w:styleId="CommentSubject">
    <w:name w:val="annotation subject"/>
    <w:basedOn w:val="CommentText"/>
    <w:next w:val="CommentText"/>
    <w:link w:val="CommentSubjectChar"/>
    <w:uiPriority w:val="99"/>
    <w:semiHidden/>
    <w:rsid w:val="00EB31E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character" w:customStyle="1" w:styleId="CommentSubjectChar">
    <w:name w:val="Comment Subject Char"/>
    <w:basedOn w:val="CommentTextChar"/>
    <w:link w:val="CommentSubject"/>
    <w:uiPriority w:val="99"/>
    <w:semiHidden/>
    <w:rsid w:val="00EB31E0"/>
    <w:rPr>
      <w:rFonts w:ascii="Arial" w:eastAsia="Calibri" w:hAnsi="Arial" w:cs="Times New Roman"/>
      <w:b/>
      <w:bCs/>
      <w:color w:val="000000"/>
      <w:sz w:val="20"/>
    </w:rPr>
  </w:style>
  <w:style w:type="table" w:styleId="Table3Deffects1">
    <w:name w:val="Table 3D effects 1"/>
    <w:basedOn w:val="TableNormal"/>
    <w:semiHidden/>
    <w:rsid w:val="00EB31E0"/>
    <w:pPr>
      <w:spacing w:after="24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31E0"/>
    <w:pPr>
      <w:spacing w:after="24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31E0"/>
    <w:pPr>
      <w:spacing w:after="24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31E0"/>
    <w:pPr>
      <w:spacing w:after="24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31E0"/>
    <w:pPr>
      <w:spacing w:after="24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31E0"/>
    <w:pPr>
      <w:spacing w:after="24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31E0"/>
    <w:pPr>
      <w:spacing w:after="24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31E0"/>
    <w:pPr>
      <w:spacing w:after="24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31E0"/>
    <w:pPr>
      <w:spacing w:after="24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31E0"/>
    <w:pPr>
      <w:spacing w:after="24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31E0"/>
    <w:pPr>
      <w:spacing w:after="24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31E0"/>
    <w:pPr>
      <w:spacing w:after="24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31E0"/>
    <w:pPr>
      <w:spacing w:after="24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31E0"/>
    <w:pPr>
      <w:spacing w:after="24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31E0"/>
    <w:pPr>
      <w:spacing w:after="24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31E0"/>
    <w:pPr>
      <w:spacing w:after="24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31E0"/>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31E0"/>
    <w:pPr>
      <w:spacing w:after="24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31E0"/>
    <w:pPr>
      <w:spacing w:after="24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31E0"/>
    <w:pPr>
      <w:spacing w:after="24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EB31E0"/>
    <w:pPr>
      <w:spacing w:before="240" w:after="0" w:line="280" w:lineRule="atLeast"/>
      <w:jc w:val="both"/>
    </w:pPr>
    <w:rPr>
      <w:rFonts w:ascii="Arial" w:eastAsia="Calibri" w:hAnsi="Arial" w:cs="Times New Roman"/>
      <w:sz w:val="20"/>
    </w:rPr>
  </w:style>
  <w:style w:type="character" w:customStyle="1" w:styleId="Notes">
    <w:name w:val="Notes"/>
    <w:rsid w:val="00EB31E0"/>
    <w:rPr>
      <w:i/>
      <w:color w:val="FF00FF"/>
    </w:rPr>
  </w:style>
  <w:style w:type="paragraph" w:customStyle="1" w:styleId="TableHeading">
    <w:name w:val="Table Heading"/>
    <w:basedOn w:val="Tabletext"/>
    <w:next w:val="Tabletext"/>
    <w:rsid w:val="00EB31E0"/>
    <w:rPr>
      <w:b/>
      <w:sz w:val="21"/>
    </w:rPr>
  </w:style>
  <w:style w:type="paragraph" w:customStyle="1" w:styleId="CoversheetTitle">
    <w:name w:val="Coversheet Title"/>
    <w:basedOn w:val="Normal"/>
    <w:next w:val="CoversheetTitle2"/>
    <w:rsid w:val="00EB31E0"/>
    <w:pPr>
      <w:pBdr>
        <w:bottom w:val="single" w:sz="4" w:space="1" w:color="auto"/>
      </w:pBdr>
      <w:spacing w:before="240" w:after="120" w:line="280" w:lineRule="atLeast"/>
      <w:contextualSpacing/>
      <w:jc w:val="both"/>
    </w:pPr>
    <w:rPr>
      <w:rFonts w:ascii="Arial" w:eastAsia="Calibri" w:hAnsi="Arial" w:cs="Times New Roman"/>
      <w:b/>
      <w:sz w:val="40"/>
    </w:rPr>
  </w:style>
  <w:style w:type="paragraph" w:customStyle="1" w:styleId="CoversheetTitle2">
    <w:name w:val="Coversheet Title2"/>
    <w:basedOn w:val="Normal"/>
    <w:rsid w:val="00EB31E0"/>
    <w:pPr>
      <w:spacing w:before="240" w:after="240" w:line="280" w:lineRule="atLeast"/>
      <w:contextualSpacing/>
      <w:jc w:val="both"/>
    </w:pPr>
    <w:rPr>
      <w:rFonts w:ascii="Arial" w:eastAsia="Calibri" w:hAnsi="Arial" w:cs="Times New Roman"/>
      <w:b/>
      <w:sz w:val="32"/>
    </w:rPr>
  </w:style>
  <w:style w:type="paragraph" w:customStyle="1" w:styleId="CoversheetTitle4">
    <w:name w:val="Coversheet Title4"/>
    <w:basedOn w:val="Normal"/>
    <w:next w:val="Normal"/>
    <w:rsid w:val="00EB31E0"/>
    <w:pPr>
      <w:spacing w:before="240" w:after="240" w:line="280" w:lineRule="atLeast"/>
      <w:jc w:val="both"/>
    </w:pPr>
    <w:rPr>
      <w:rFonts w:ascii="Arial" w:eastAsia="Calibri" w:hAnsi="Arial" w:cs="Times New Roman"/>
      <w:sz w:val="20"/>
    </w:rPr>
  </w:style>
  <w:style w:type="paragraph" w:customStyle="1" w:styleId="OfficeBody3">
    <w:name w:val="Office Body 3"/>
    <w:basedOn w:val="Normal"/>
    <w:rsid w:val="00EB31E0"/>
    <w:pPr>
      <w:spacing w:before="240" w:after="240" w:line="280" w:lineRule="atLeast"/>
      <w:ind w:left="2160"/>
      <w:jc w:val="both"/>
    </w:pPr>
    <w:rPr>
      <w:rFonts w:ascii="Arial" w:eastAsia="Calibri" w:hAnsi="Arial" w:cs="Times New Roman"/>
      <w:sz w:val="20"/>
    </w:rPr>
  </w:style>
  <w:style w:type="paragraph" w:customStyle="1" w:styleId="OfficeBody4">
    <w:name w:val="Office Body 4"/>
    <w:basedOn w:val="Normal"/>
    <w:rsid w:val="00EB31E0"/>
    <w:pPr>
      <w:spacing w:before="240" w:after="240" w:line="280" w:lineRule="atLeast"/>
      <w:ind w:left="2880"/>
      <w:jc w:val="both"/>
    </w:pPr>
    <w:rPr>
      <w:rFonts w:ascii="Arial" w:eastAsia="Calibri" w:hAnsi="Arial" w:cs="Times New Roman"/>
      <w:sz w:val="20"/>
    </w:rPr>
  </w:style>
  <w:style w:type="paragraph" w:customStyle="1" w:styleId="OfficeBody5">
    <w:name w:val="Office Body 5"/>
    <w:basedOn w:val="Normal"/>
    <w:rsid w:val="00EB31E0"/>
    <w:pPr>
      <w:spacing w:before="240" w:after="240" w:line="280" w:lineRule="atLeast"/>
      <w:ind w:left="3600"/>
      <w:jc w:val="both"/>
    </w:pPr>
    <w:rPr>
      <w:rFonts w:ascii="Arial" w:eastAsia="Calibri" w:hAnsi="Arial" w:cs="Times New Roman"/>
      <w:sz w:val="20"/>
    </w:rPr>
  </w:style>
  <w:style w:type="paragraph" w:styleId="ListNumber">
    <w:name w:val="List Number"/>
    <w:basedOn w:val="Normal"/>
    <w:semiHidden/>
    <w:rsid w:val="00EB31E0"/>
    <w:pPr>
      <w:tabs>
        <w:tab w:val="num" w:pos="360"/>
      </w:tabs>
      <w:spacing w:before="240" w:after="240" w:line="280" w:lineRule="atLeast"/>
      <w:jc w:val="both"/>
    </w:pPr>
    <w:rPr>
      <w:rFonts w:ascii="Arial" w:eastAsia="Calibri" w:hAnsi="Arial" w:cs="Times New Roman"/>
      <w:sz w:val="20"/>
    </w:rPr>
  </w:style>
  <w:style w:type="paragraph" w:styleId="ListNumber2">
    <w:name w:val="List Number 2"/>
    <w:basedOn w:val="Normal"/>
    <w:semiHidden/>
    <w:rsid w:val="00EB31E0"/>
    <w:pPr>
      <w:tabs>
        <w:tab w:val="num" w:pos="360"/>
      </w:tabs>
      <w:spacing w:before="240" w:after="240" w:line="280" w:lineRule="atLeast"/>
      <w:jc w:val="both"/>
    </w:pPr>
    <w:rPr>
      <w:rFonts w:ascii="Arial" w:eastAsia="Calibri" w:hAnsi="Arial" w:cs="Times New Roman"/>
      <w:sz w:val="20"/>
    </w:rPr>
  </w:style>
  <w:style w:type="paragraph" w:customStyle="1" w:styleId="CoversheetTitle3">
    <w:name w:val="Coversheet Title3"/>
    <w:basedOn w:val="Normal"/>
    <w:rsid w:val="00EB31E0"/>
    <w:pPr>
      <w:spacing w:before="240" w:after="240" w:line="280" w:lineRule="atLeast"/>
      <w:jc w:val="both"/>
    </w:pPr>
    <w:rPr>
      <w:rFonts w:ascii="Arial" w:eastAsia="Calibri" w:hAnsi="Arial" w:cs="Times New Roman"/>
      <w:b/>
      <w:sz w:val="20"/>
    </w:rPr>
  </w:style>
  <w:style w:type="character" w:customStyle="1" w:styleId="VWred">
    <w:name w:val="VW red"/>
    <w:rsid w:val="00EB31E0"/>
    <w:rPr>
      <w:color w:val="E31B23"/>
    </w:rPr>
  </w:style>
  <w:style w:type="paragraph" w:customStyle="1" w:styleId="Tabletext">
    <w:name w:val="Table text"/>
    <w:basedOn w:val="Normal"/>
    <w:rsid w:val="00EB31E0"/>
    <w:pPr>
      <w:spacing w:before="240" w:after="120" w:line="280" w:lineRule="atLeast"/>
      <w:jc w:val="both"/>
    </w:pPr>
    <w:rPr>
      <w:rFonts w:ascii="Arial" w:eastAsia="Calibri" w:hAnsi="Arial" w:cs="Times New Roman"/>
      <w:sz w:val="20"/>
    </w:rPr>
  </w:style>
  <w:style w:type="paragraph" w:customStyle="1" w:styleId="Sectionheading">
    <w:name w:val="Section heading"/>
    <w:basedOn w:val="Normal"/>
    <w:next w:val="Normal"/>
    <w:rsid w:val="00EB31E0"/>
    <w:pPr>
      <w:spacing w:before="240" w:after="240" w:line="280" w:lineRule="atLeast"/>
      <w:jc w:val="both"/>
    </w:pPr>
    <w:rPr>
      <w:rFonts w:ascii="Arial" w:eastAsia="Calibri" w:hAnsi="Arial" w:cs="Times New Roman"/>
      <w:b/>
      <w:sz w:val="28"/>
    </w:rPr>
  </w:style>
  <w:style w:type="paragraph" w:customStyle="1" w:styleId="TableBullet">
    <w:name w:val="Table Bullet"/>
    <w:basedOn w:val="Tabletext"/>
    <w:rsid w:val="00EB31E0"/>
    <w:pPr>
      <w:numPr>
        <w:numId w:val="12"/>
      </w:numPr>
    </w:pPr>
  </w:style>
  <w:style w:type="paragraph" w:customStyle="1" w:styleId="TableBullet2">
    <w:name w:val="Table Bullet 2"/>
    <w:basedOn w:val="TableBullet"/>
    <w:rsid w:val="00EB31E0"/>
    <w:pPr>
      <w:numPr>
        <w:numId w:val="11"/>
      </w:numPr>
    </w:pPr>
  </w:style>
  <w:style w:type="paragraph" w:customStyle="1" w:styleId="CVBullet">
    <w:name w:val="CV_Bullet"/>
    <w:basedOn w:val="Tabletext"/>
    <w:rsid w:val="00EB31E0"/>
    <w:pPr>
      <w:keepLines/>
      <w:numPr>
        <w:numId w:val="17"/>
      </w:numPr>
      <w:overflowPunct w:val="0"/>
      <w:autoSpaceDE w:val="0"/>
      <w:autoSpaceDN w:val="0"/>
      <w:adjustRightInd w:val="0"/>
      <w:textAlignment w:val="baseline"/>
    </w:pPr>
  </w:style>
  <w:style w:type="paragraph" w:customStyle="1" w:styleId="CVBullet2">
    <w:name w:val="CV_Bullet2"/>
    <w:basedOn w:val="CVBullet"/>
    <w:rsid w:val="00EB31E0"/>
    <w:pPr>
      <w:numPr>
        <w:ilvl w:val="1"/>
      </w:numPr>
    </w:pPr>
  </w:style>
  <w:style w:type="paragraph" w:customStyle="1" w:styleId="CVHeading2">
    <w:name w:val="CV_Heading2"/>
    <w:basedOn w:val="Tabletext"/>
    <w:next w:val="CVBullet"/>
    <w:rsid w:val="00EB31E0"/>
    <w:pPr>
      <w:keepLines/>
      <w:overflowPunct w:val="0"/>
      <w:autoSpaceDE w:val="0"/>
      <w:autoSpaceDN w:val="0"/>
      <w:adjustRightInd w:val="0"/>
      <w:textAlignment w:val="baseline"/>
    </w:pPr>
    <w:rPr>
      <w:b/>
      <w:bCs/>
    </w:rPr>
  </w:style>
  <w:style w:type="paragraph" w:customStyle="1" w:styleId="TenderBodyText">
    <w:name w:val="Tender Body Text"/>
    <w:basedOn w:val="Normal"/>
    <w:semiHidden/>
    <w:rsid w:val="00EB31E0"/>
    <w:pPr>
      <w:spacing w:before="240" w:after="240" w:line="280" w:lineRule="atLeast"/>
      <w:jc w:val="both"/>
    </w:pPr>
    <w:rPr>
      <w:rFonts w:ascii="Arial" w:eastAsia="Calibri" w:hAnsi="Arial" w:cs="Times New Roman"/>
      <w:sz w:val="20"/>
    </w:rPr>
  </w:style>
  <w:style w:type="paragraph" w:customStyle="1" w:styleId="CVCoversheetName">
    <w:name w:val="CV_Coversheet_Name"/>
    <w:basedOn w:val="Tabletext"/>
    <w:rsid w:val="00EB31E0"/>
    <w:rPr>
      <w:b/>
      <w:color w:val="FFFFFF"/>
      <w:sz w:val="28"/>
    </w:rPr>
  </w:style>
  <w:style w:type="paragraph" w:customStyle="1" w:styleId="CVCoversheetPhoto">
    <w:name w:val="CV_Coversheet_Photo"/>
    <w:basedOn w:val="Tabletext"/>
    <w:next w:val="Normal"/>
    <w:rsid w:val="00EB31E0"/>
    <w:pPr>
      <w:spacing w:after="240"/>
    </w:pPr>
  </w:style>
  <w:style w:type="paragraph" w:customStyle="1" w:styleId="CVCoversheetPosition">
    <w:name w:val="CV_Coversheet_Position"/>
    <w:basedOn w:val="Tabletext"/>
    <w:rsid w:val="00EB31E0"/>
    <w:pPr>
      <w:spacing w:after="0"/>
    </w:pPr>
  </w:style>
  <w:style w:type="paragraph" w:customStyle="1" w:styleId="CVCoversheetProfile">
    <w:name w:val="CV_Coversheet_Profile"/>
    <w:basedOn w:val="Tabletext"/>
    <w:rsid w:val="00EB31E0"/>
  </w:style>
  <w:style w:type="paragraph" w:customStyle="1" w:styleId="CVCoversheetTeam">
    <w:name w:val="CV_Coversheet_Team"/>
    <w:basedOn w:val="Tabletext"/>
    <w:rsid w:val="00EB31E0"/>
    <w:pPr>
      <w:spacing w:after="0"/>
    </w:pPr>
  </w:style>
  <w:style w:type="paragraph" w:customStyle="1" w:styleId="CVHeading1">
    <w:name w:val="CV_Heading1"/>
    <w:basedOn w:val="Tabletext"/>
    <w:next w:val="CVBullet"/>
    <w:rsid w:val="00EB31E0"/>
    <w:rPr>
      <w:rFonts w:cs="Arial"/>
      <w:b/>
      <w:color w:val="E31B23"/>
      <w:szCs w:val="24"/>
    </w:rPr>
  </w:style>
  <w:style w:type="character" w:customStyle="1" w:styleId="Paragraphheading">
    <w:name w:val="Paragraph heading"/>
    <w:rsid w:val="00EB31E0"/>
    <w:rPr>
      <w:b/>
    </w:rPr>
  </w:style>
  <w:style w:type="paragraph" w:customStyle="1" w:styleId="TenderBodyText2">
    <w:name w:val="Tender Body Text 2"/>
    <w:basedOn w:val="Normal"/>
    <w:semiHidden/>
    <w:rsid w:val="00EB31E0"/>
    <w:pPr>
      <w:spacing w:before="240" w:after="240" w:line="280" w:lineRule="atLeast"/>
      <w:ind w:left="720"/>
      <w:jc w:val="both"/>
      <w:outlineLvl w:val="1"/>
    </w:pPr>
    <w:rPr>
      <w:rFonts w:ascii="Arial" w:eastAsia="Calibri" w:hAnsi="Arial" w:cs="Times New Roman"/>
      <w:sz w:val="20"/>
    </w:rPr>
  </w:style>
  <w:style w:type="paragraph" w:customStyle="1" w:styleId="Tendercoverdescription">
    <w:name w:val="Tender cover description"/>
    <w:basedOn w:val="Normal"/>
    <w:semiHidden/>
    <w:rsid w:val="00EB31E0"/>
    <w:pPr>
      <w:spacing w:before="240" w:after="240" w:line="280" w:lineRule="atLeast"/>
      <w:jc w:val="right"/>
    </w:pPr>
    <w:rPr>
      <w:rFonts w:ascii="Arial" w:eastAsia="Calibri" w:hAnsi="Arial" w:cs="Times New Roman"/>
      <w:sz w:val="32"/>
    </w:rPr>
  </w:style>
  <w:style w:type="paragraph" w:customStyle="1" w:styleId="Tendercoverdate">
    <w:name w:val="Tender cover date"/>
    <w:basedOn w:val="Tendercoverdescription"/>
    <w:semiHidden/>
    <w:rsid w:val="00EB31E0"/>
    <w:rPr>
      <w:color w:val="E31B23"/>
    </w:rPr>
  </w:style>
  <w:style w:type="paragraph" w:customStyle="1" w:styleId="Tendercovertitle">
    <w:name w:val="Tender cover title"/>
    <w:basedOn w:val="Normal"/>
    <w:semiHidden/>
    <w:rsid w:val="00EB31E0"/>
    <w:pPr>
      <w:spacing w:before="240" w:after="240" w:line="280" w:lineRule="atLeast"/>
      <w:jc w:val="right"/>
    </w:pPr>
    <w:rPr>
      <w:rFonts w:ascii="Arial" w:eastAsia="Calibri" w:hAnsi="Arial" w:cs="Times New Roman"/>
      <w:color w:val="E31B23"/>
      <w:sz w:val="64"/>
    </w:rPr>
  </w:style>
  <w:style w:type="paragraph" w:customStyle="1" w:styleId="TenderHeading1">
    <w:name w:val="Tender Heading 1"/>
    <w:basedOn w:val="Normal"/>
    <w:next w:val="TenderBodyText1"/>
    <w:rsid w:val="00EB31E0"/>
    <w:pPr>
      <w:keepNext/>
      <w:spacing w:before="240" w:after="240" w:line="280" w:lineRule="atLeast"/>
      <w:jc w:val="both"/>
    </w:pPr>
    <w:rPr>
      <w:rFonts w:ascii="Arial" w:eastAsia="Calibri" w:hAnsi="Arial" w:cs="Times New Roman"/>
      <w:b/>
      <w:color w:val="E31B23"/>
      <w:sz w:val="24"/>
    </w:rPr>
  </w:style>
  <w:style w:type="paragraph" w:customStyle="1" w:styleId="TenderHeading2">
    <w:name w:val="Tender Heading 2"/>
    <w:basedOn w:val="Normal"/>
    <w:next w:val="TenderBodyText2"/>
    <w:rsid w:val="00EB31E0"/>
    <w:pPr>
      <w:keepNext/>
      <w:spacing w:before="240" w:after="240" w:line="280" w:lineRule="atLeast"/>
      <w:jc w:val="both"/>
    </w:pPr>
    <w:rPr>
      <w:rFonts w:ascii="Arial" w:eastAsia="Calibri" w:hAnsi="Arial" w:cs="Times New Roman"/>
      <w:b/>
      <w:color w:val="E31B23"/>
      <w:sz w:val="23"/>
    </w:rPr>
  </w:style>
  <w:style w:type="paragraph" w:customStyle="1" w:styleId="TenderHeading3">
    <w:name w:val="Tender Heading 3"/>
    <w:basedOn w:val="Normal"/>
    <w:next w:val="TenderBodyText3"/>
    <w:rsid w:val="00EB31E0"/>
    <w:pPr>
      <w:keepNext/>
      <w:spacing w:before="240" w:after="240" w:line="280" w:lineRule="atLeast"/>
      <w:jc w:val="both"/>
    </w:pPr>
    <w:rPr>
      <w:rFonts w:ascii="Arial" w:eastAsia="Calibri" w:hAnsi="Arial" w:cs="Times New Roman"/>
      <w:b/>
      <w:color w:val="E31B23"/>
      <w:sz w:val="20"/>
    </w:rPr>
  </w:style>
  <w:style w:type="paragraph" w:customStyle="1" w:styleId="TenderHeading4">
    <w:name w:val="Tender Heading 4"/>
    <w:basedOn w:val="Normal"/>
    <w:next w:val="TenderBodyText4"/>
    <w:semiHidden/>
    <w:rsid w:val="00EB31E0"/>
    <w:pPr>
      <w:keepNext/>
      <w:spacing w:before="240" w:after="240" w:line="280" w:lineRule="atLeast"/>
      <w:jc w:val="both"/>
    </w:pPr>
    <w:rPr>
      <w:rFonts w:ascii="Arial" w:eastAsia="Calibri" w:hAnsi="Arial" w:cs="Times New Roman"/>
      <w:b/>
      <w:sz w:val="20"/>
    </w:rPr>
  </w:style>
  <w:style w:type="paragraph" w:customStyle="1" w:styleId="Tendersectionlevel1">
    <w:name w:val="Tender section level 1"/>
    <w:basedOn w:val="Normal"/>
    <w:next w:val="TenderBodyText1"/>
    <w:semiHidden/>
    <w:rsid w:val="00EB31E0"/>
    <w:pPr>
      <w:numPr>
        <w:numId w:val="13"/>
      </w:numPr>
      <w:spacing w:before="240" w:after="240" w:line="280" w:lineRule="atLeast"/>
      <w:jc w:val="both"/>
    </w:pPr>
    <w:rPr>
      <w:rFonts w:ascii="Arial" w:eastAsia="Calibri" w:hAnsi="Arial" w:cs="Times New Roman"/>
      <w:b/>
      <w:color w:val="E31B23"/>
      <w:sz w:val="28"/>
    </w:rPr>
  </w:style>
  <w:style w:type="paragraph" w:customStyle="1" w:styleId="Tenderlevel2number">
    <w:name w:val="Tender level 2 number"/>
    <w:basedOn w:val="Tendersectionlevel1"/>
    <w:semiHidden/>
    <w:rsid w:val="00EB31E0"/>
    <w:pPr>
      <w:numPr>
        <w:ilvl w:val="1"/>
      </w:numPr>
    </w:pPr>
    <w:rPr>
      <w:b w:val="0"/>
      <w:color w:val="auto"/>
      <w:sz w:val="22"/>
    </w:rPr>
  </w:style>
  <w:style w:type="paragraph" w:customStyle="1" w:styleId="Tenderlevel3number">
    <w:name w:val="Tender level 3 number"/>
    <w:basedOn w:val="Tenderlevel2number"/>
    <w:next w:val="Normal"/>
    <w:semiHidden/>
    <w:rsid w:val="00EB31E0"/>
    <w:pPr>
      <w:numPr>
        <w:ilvl w:val="2"/>
      </w:numPr>
    </w:pPr>
  </w:style>
  <w:style w:type="paragraph" w:customStyle="1" w:styleId="Tenderlevel2heading">
    <w:name w:val="Tender level 2 heading"/>
    <w:basedOn w:val="Tenderlevel2number"/>
    <w:next w:val="TenderBodyText2"/>
    <w:semiHidden/>
    <w:rsid w:val="00EB31E0"/>
    <w:rPr>
      <w:b/>
    </w:rPr>
  </w:style>
  <w:style w:type="paragraph" w:customStyle="1" w:styleId="Tenderlevel3heading">
    <w:name w:val="Tender level 3 heading"/>
    <w:basedOn w:val="Tenderlevel3number"/>
    <w:next w:val="TenderBodyText3"/>
    <w:semiHidden/>
    <w:rsid w:val="00EB31E0"/>
    <w:rPr>
      <w:b/>
      <w:sz w:val="21"/>
    </w:rPr>
  </w:style>
  <w:style w:type="paragraph" w:customStyle="1" w:styleId="Tenderbiogname">
    <w:name w:val="Tender biog name"/>
    <w:basedOn w:val="Normal"/>
    <w:semiHidden/>
    <w:rsid w:val="00EB31E0"/>
    <w:pPr>
      <w:spacing w:before="240" w:after="120" w:line="280" w:lineRule="atLeast"/>
      <w:jc w:val="both"/>
    </w:pPr>
    <w:rPr>
      <w:rFonts w:ascii="Arial" w:eastAsia="Calibri" w:hAnsi="Arial" w:cs="Times New Roman"/>
      <w:b/>
      <w:sz w:val="24"/>
    </w:rPr>
  </w:style>
  <w:style w:type="paragraph" w:customStyle="1" w:styleId="Tenderbiogposition">
    <w:name w:val="Tender biog position"/>
    <w:basedOn w:val="Normal"/>
    <w:next w:val="Tenderbiogteam"/>
    <w:semiHidden/>
    <w:rsid w:val="00EB31E0"/>
    <w:pPr>
      <w:spacing w:before="240" w:after="0" w:line="280" w:lineRule="atLeast"/>
      <w:jc w:val="both"/>
    </w:pPr>
    <w:rPr>
      <w:rFonts w:ascii="Arial" w:eastAsia="Calibri" w:hAnsi="Arial" w:cs="Times New Roman"/>
      <w:b/>
      <w:sz w:val="20"/>
    </w:rPr>
  </w:style>
  <w:style w:type="paragraph" w:customStyle="1" w:styleId="Tenderbiogteam">
    <w:name w:val="Tender biog team"/>
    <w:basedOn w:val="Normal"/>
    <w:next w:val="Tenderbiogtext"/>
    <w:semiHidden/>
    <w:rsid w:val="00EB31E0"/>
    <w:pPr>
      <w:spacing w:before="240" w:after="120" w:line="280" w:lineRule="atLeast"/>
      <w:jc w:val="both"/>
    </w:pPr>
    <w:rPr>
      <w:rFonts w:ascii="Arial" w:eastAsia="Calibri" w:hAnsi="Arial" w:cs="Times New Roman"/>
      <w:b/>
      <w:sz w:val="20"/>
    </w:rPr>
  </w:style>
  <w:style w:type="paragraph" w:customStyle="1" w:styleId="Tenderbiogtext">
    <w:name w:val="Tender biog text"/>
    <w:basedOn w:val="Normal"/>
    <w:semiHidden/>
    <w:rsid w:val="00EB31E0"/>
    <w:pPr>
      <w:spacing w:before="240" w:after="120" w:line="280" w:lineRule="atLeast"/>
      <w:jc w:val="both"/>
    </w:pPr>
    <w:rPr>
      <w:rFonts w:ascii="Arial" w:eastAsia="Calibri" w:hAnsi="Arial" w:cs="Times New Roman"/>
      <w:sz w:val="20"/>
    </w:rPr>
  </w:style>
  <w:style w:type="paragraph" w:customStyle="1" w:styleId="Tenderbiogbullet">
    <w:name w:val="Tender biog bullet"/>
    <w:basedOn w:val="Normal"/>
    <w:semiHidden/>
    <w:rsid w:val="00EB31E0"/>
    <w:pPr>
      <w:numPr>
        <w:numId w:val="14"/>
      </w:numPr>
      <w:tabs>
        <w:tab w:val="left" w:pos="288"/>
      </w:tabs>
      <w:spacing w:before="240" w:after="240" w:line="280" w:lineRule="atLeast"/>
      <w:jc w:val="both"/>
    </w:pPr>
    <w:rPr>
      <w:rFonts w:ascii="Arial" w:eastAsia="Calibri" w:hAnsi="Arial" w:cs="Times New Roman"/>
      <w:sz w:val="20"/>
    </w:rPr>
  </w:style>
  <w:style w:type="paragraph" w:customStyle="1" w:styleId="TenderBodyText1">
    <w:name w:val="Tender Body Text 1"/>
    <w:basedOn w:val="Normal"/>
    <w:semiHidden/>
    <w:rsid w:val="00EB31E0"/>
    <w:pPr>
      <w:spacing w:before="240" w:after="240" w:line="280" w:lineRule="atLeast"/>
      <w:ind w:left="720"/>
      <w:jc w:val="both"/>
      <w:outlineLvl w:val="0"/>
    </w:pPr>
    <w:rPr>
      <w:rFonts w:ascii="Arial" w:eastAsia="Calibri" w:hAnsi="Arial" w:cs="Times New Roman"/>
      <w:sz w:val="20"/>
    </w:rPr>
  </w:style>
  <w:style w:type="paragraph" w:customStyle="1" w:styleId="TenderBodyText3">
    <w:name w:val="Tender Body Text 3"/>
    <w:basedOn w:val="Normal"/>
    <w:semiHidden/>
    <w:rsid w:val="00EB31E0"/>
    <w:pPr>
      <w:spacing w:before="240" w:after="240" w:line="280" w:lineRule="atLeast"/>
      <w:ind w:left="720"/>
      <w:jc w:val="both"/>
      <w:outlineLvl w:val="2"/>
    </w:pPr>
    <w:rPr>
      <w:rFonts w:ascii="Arial" w:eastAsia="Calibri" w:hAnsi="Arial" w:cs="Times New Roman"/>
      <w:sz w:val="20"/>
    </w:rPr>
  </w:style>
  <w:style w:type="paragraph" w:customStyle="1" w:styleId="TenderBodyText4">
    <w:name w:val="Tender Body Text 4"/>
    <w:basedOn w:val="Normal"/>
    <w:semiHidden/>
    <w:rsid w:val="00EB31E0"/>
    <w:pPr>
      <w:spacing w:before="240" w:after="240" w:line="280" w:lineRule="atLeast"/>
      <w:ind w:left="720"/>
      <w:jc w:val="both"/>
      <w:outlineLvl w:val="3"/>
    </w:pPr>
    <w:rPr>
      <w:rFonts w:ascii="Arial" w:eastAsia="Calibri" w:hAnsi="Arial" w:cs="Times New Roman"/>
      <w:sz w:val="20"/>
    </w:rPr>
  </w:style>
  <w:style w:type="paragraph" w:customStyle="1" w:styleId="Tablenumber1">
    <w:name w:val="Table number 1"/>
    <w:basedOn w:val="Tabletext"/>
    <w:rsid w:val="00EB31E0"/>
    <w:pPr>
      <w:numPr>
        <w:numId w:val="15"/>
      </w:numPr>
    </w:pPr>
  </w:style>
  <w:style w:type="paragraph" w:customStyle="1" w:styleId="TableNumber3">
    <w:name w:val="Table Number 3"/>
    <w:basedOn w:val="Tabletext"/>
    <w:rsid w:val="00EB31E0"/>
    <w:pPr>
      <w:numPr>
        <w:ilvl w:val="2"/>
        <w:numId w:val="15"/>
      </w:numPr>
    </w:pPr>
  </w:style>
  <w:style w:type="paragraph" w:customStyle="1" w:styleId="Tablenumber4">
    <w:name w:val="Table number 4"/>
    <w:basedOn w:val="Tabletext"/>
    <w:rsid w:val="00EB31E0"/>
    <w:pPr>
      <w:numPr>
        <w:ilvl w:val="3"/>
        <w:numId w:val="15"/>
      </w:numPr>
    </w:pPr>
  </w:style>
  <w:style w:type="paragraph" w:customStyle="1" w:styleId="Tablenumber2">
    <w:name w:val="Table number 2"/>
    <w:basedOn w:val="Tabletext"/>
    <w:rsid w:val="00EB31E0"/>
    <w:pPr>
      <w:numPr>
        <w:ilvl w:val="1"/>
        <w:numId w:val="15"/>
      </w:numPr>
    </w:pPr>
  </w:style>
  <w:style w:type="paragraph" w:customStyle="1" w:styleId="Tendersectionheading">
    <w:name w:val="Tender section heading"/>
    <w:basedOn w:val="Normal"/>
    <w:next w:val="TenderHeading1"/>
    <w:semiHidden/>
    <w:rsid w:val="00EB31E0"/>
    <w:pPr>
      <w:spacing w:before="240" w:after="240" w:line="280" w:lineRule="atLeast"/>
      <w:jc w:val="both"/>
    </w:pPr>
    <w:rPr>
      <w:rFonts w:ascii="Arial" w:eastAsia="Calibri" w:hAnsi="Arial" w:cs="Times New Roman"/>
      <w:color w:val="E31B23"/>
      <w:sz w:val="64"/>
      <w:szCs w:val="64"/>
    </w:rPr>
  </w:style>
  <w:style w:type="paragraph" w:customStyle="1" w:styleId="CVHeading3">
    <w:name w:val="CV_Heading3"/>
    <w:basedOn w:val="Tabletext"/>
    <w:next w:val="CVBullet"/>
    <w:semiHidden/>
    <w:rsid w:val="00EB31E0"/>
    <w:pPr>
      <w:keepNext/>
    </w:pPr>
    <w:rPr>
      <w:b/>
      <w:sz w:val="21"/>
    </w:rPr>
  </w:style>
  <w:style w:type="paragraph" w:customStyle="1" w:styleId="TenderBullet">
    <w:name w:val="Tender Bullet"/>
    <w:basedOn w:val="Normal"/>
    <w:semiHidden/>
    <w:rsid w:val="00EB31E0"/>
    <w:pPr>
      <w:numPr>
        <w:numId w:val="16"/>
      </w:numPr>
      <w:spacing w:before="240" w:after="120" w:line="280" w:lineRule="atLeast"/>
      <w:jc w:val="both"/>
    </w:pPr>
    <w:rPr>
      <w:rFonts w:ascii="Arial" w:eastAsia="Calibri" w:hAnsi="Arial" w:cs="Times New Roman"/>
      <w:sz w:val="20"/>
    </w:rPr>
  </w:style>
  <w:style w:type="paragraph" w:customStyle="1" w:styleId="TenderBullet2">
    <w:name w:val="Tender Bullet 2"/>
    <w:basedOn w:val="TenderBullet"/>
    <w:semiHidden/>
    <w:rsid w:val="00EB31E0"/>
    <w:pPr>
      <w:numPr>
        <w:ilvl w:val="1"/>
      </w:numPr>
    </w:pPr>
  </w:style>
  <w:style w:type="paragraph" w:customStyle="1" w:styleId="Signoffname">
    <w:name w:val="Sign off name"/>
    <w:basedOn w:val="Normal"/>
    <w:rsid w:val="00EB31E0"/>
    <w:pPr>
      <w:keepNext/>
      <w:spacing w:before="240" w:after="0" w:line="280" w:lineRule="atLeast"/>
      <w:jc w:val="both"/>
    </w:pPr>
    <w:rPr>
      <w:rFonts w:ascii="Arial" w:eastAsia="Calibri" w:hAnsi="Arial" w:cs="Times New Roman"/>
      <w:b/>
      <w:sz w:val="20"/>
    </w:rPr>
  </w:style>
  <w:style w:type="paragraph" w:customStyle="1" w:styleId="VWTitleTextUpper">
    <w:name w:val="VWTitleTextUpper"/>
    <w:basedOn w:val="Normal"/>
    <w:semiHidden/>
    <w:rsid w:val="00EB31E0"/>
    <w:pPr>
      <w:overflowPunct w:val="0"/>
      <w:autoSpaceDE w:val="0"/>
      <w:autoSpaceDN w:val="0"/>
      <w:adjustRightInd w:val="0"/>
      <w:spacing w:before="240" w:after="0" w:line="280" w:lineRule="atLeast"/>
      <w:jc w:val="right"/>
      <w:textAlignment w:val="baseline"/>
    </w:pPr>
    <w:rPr>
      <w:rFonts w:ascii="Arial" w:eastAsia="Calibri" w:hAnsi="Arial" w:cs="Arial"/>
      <w:noProof/>
      <w:sz w:val="16"/>
      <w:szCs w:val="16"/>
    </w:rPr>
  </w:style>
  <w:style w:type="paragraph" w:customStyle="1" w:styleId="VwTitletextLower">
    <w:name w:val="VwTitletextLower"/>
    <w:basedOn w:val="Normal"/>
    <w:semiHidden/>
    <w:rsid w:val="00EB31E0"/>
    <w:pPr>
      <w:overflowPunct w:val="0"/>
      <w:autoSpaceDE w:val="0"/>
      <w:autoSpaceDN w:val="0"/>
      <w:adjustRightInd w:val="0"/>
      <w:spacing w:before="240" w:after="0" w:line="280" w:lineRule="atLeast"/>
      <w:jc w:val="right"/>
      <w:textAlignment w:val="baseline"/>
    </w:pPr>
    <w:rPr>
      <w:rFonts w:ascii="Arial" w:eastAsia="Calibri" w:hAnsi="Arial" w:cs="Arial"/>
      <w:noProof/>
      <w:sz w:val="13"/>
      <w:szCs w:val="16"/>
    </w:rPr>
  </w:style>
  <w:style w:type="paragraph" w:customStyle="1" w:styleId="Coverreference">
    <w:name w:val="Cover reference"/>
    <w:basedOn w:val="Normal"/>
    <w:semiHidden/>
    <w:rsid w:val="00EB31E0"/>
    <w:pPr>
      <w:spacing w:before="240" w:after="0" w:line="280" w:lineRule="atLeast"/>
      <w:jc w:val="both"/>
    </w:pPr>
    <w:rPr>
      <w:rFonts w:ascii="Arial" w:eastAsia="Calibri" w:hAnsi="Arial" w:cs="Arial"/>
      <w:color w:val="808080"/>
      <w:sz w:val="16"/>
    </w:rPr>
  </w:style>
  <w:style w:type="paragraph" w:customStyle="1" w:styleId="CVCoversheetEmail">
    <w:name w:val="CV_Coversheet_Email"/>
    <w:basedOn w:val="CVCoversheetContact"/>
    <w:rsid w:val="00EB31E0"/>
    <w:pPr>
      <w:spacing w:after="240"/>
    </w:pPr>
    <w:rPr>
      <w:b/>
    </w:rPr>
  </w:style>
  <w:style w:type="paragraph" w:customStyle="1" w:styleId="VWVourreferences">
    <w:name w:val="VWV our references"/>
    <w:basedOn w:val="Normal"/>
    <w:semiHidden/>
    <w:rsid w:val="00EB31E0"/>
    <w:pPr>
      <w:spacing w:before="240" w:after="0" w:line="280" w:lineRule="atLeast"/>
      <w:jc w:val="both"/>
    </w:pPr>
    <w:rPr>
      <w:rFonts w:ascii="Arial" w:eastAsia="Calibri" w:hAnsi="Arial" w:cs="Times New Roman"/>
      <w:sz w:val="20"/>
    </w:rPr>
  </w:style>
  <w:style w:type="paragraph" w:customStyle="1" w:styleId="VWVaddressee">
    <w:name w:val="VWV addressee"/>
    <w:basedOn w:val="Normal"/>
    <w:semiHidden/>
    <w:rsid w:val="00EB31E0"/>
    <w:pPr>
      <w:spacing w:before="240" w:after="0" w:line="280" w:lineRule="atLeast"/>
      <w:jc w:val="both"/>
    </w:pPr>
    <w:rPr>
      <w:rFonts w:ascii="Arial" w:eastAsia="Calibri" w:hAnsi="Arial" w:cs="Times New Roman"/>
      <w:sz w:val="20"/>
    </w:rPr>
  </w:style>
  <w:style w:type="paragraph" w:customStyle="1" w:styleId="VWVofficeaddress">
    <w:name w:val="VWV office address"/>
    <w:basedOn w:val="Normal"/>
    <w:semiHidden/>
    <w:rsid w:val="00EB31E0"/>
    <w:pPr>
      <w:spacing w:before="240" w:after="0" w:line="280" w:lineRule="atLeast"/>
      <w:jc w:val="both"/>
    </w:pPr>
    <w:rPr>
      <w:rFonts w:ascii="Arial" w:eastAsia="Calibri" w:hAnsi="Arial" w:cs="Times New Roman"/>
      <w:noProof/>
      <w:sz w:val="20"/>
    </w:rPr>
  </w:style>
  <w:style w:type="paragraph" w:customStyle="1" w:styleId="CVCoversheetPhotoredline">
    <w:name w:val="CV_Coversheet_Photo_red_line"/>
    <w:basedOn w:val="CVCoversheetPhoto"/>
    <w:rsid w:val="00EB31E0"/>
    <w:rPr>
      <w:color w:val="E31B23"/>
    </w:rPr>
  </w:style>
  <w:style w:type="paragraph" w:customStyle="1" w:styleId="BDBTitle">
    <w:name w:val="BDB Title"/>
    <w:basedOn w:val="Normal"/>
    <w:qFormat/>
    <w:rsid w:val="00EB31E0"/>
    <w:pPr>
      <w:keepNext/>
      <w:keepLines/>
      <w:spacing w:before="240" w:after="240" w:line="280" w:lineRule="atLeast"/>
      <w:jc w:val="center"/>
    </w:pPr>
    <w:rPr>
      <w:rFonts w:ascii="Arial" w:eastAsia="Calibri" w:hAnsi="Arial" w:cs="Times New Roman"/>
      <w:b/>
      <w:caps/>
      <w:sz w:val="28"/>
    </w:rPr>
  </w:style>
  <w:style w:type="paragraph" w:customStyle="1" w:styleId="BDBHeading">
    <w:name w:val="BDB Heading"/>
    <w:basedOn w:val="Normal"/>
    <w:qFormat/>
    <w:rsid w:val="00EB31E0"/>
    <w:pPr>
      <w:keepNext/>
      <w:spacing w:before="420" w:after="240" w:line="280" w:lineRule="atLeast"/>
      <w:jc w:val="both"/>
    </w:pPr>
    <w:rPr>
      <w:rFonts w:ascii="Arial" w:eastAsia="Calibri" w:hAnsi="Arial" w:cs="Times New Roman"/>
      <w:b/>
      <w:sz w:val="20"/>
    </w:rPr>
  </w:style>
  <w:style w:type="paragraph" w:customStyle="1" w:styleId="BDBReportHeading">
    <w:name w:val="BDB Report Heading"/>
    <w:basedOn w:val="Normal"/>
    <w:qFormat/>
    <w:rsid w:val="00EB31E0"/>
    <w:pPr>
      <w:spacing w:before="240" w:after="240" w:line="280" w:lineRule="atLeast"/>
      <w:jc w:val="center"/>
    </w:pPr>
    <w:rPr>
      <w:rFonts w:ascii="Arial" w:eastAsia="Calibri" w:hAnsi="Arial" w:cs="Times New Roman"/>
      <w:b/>
      <w:color w:val="000E2B"/>
      <w:sz w:val="28"/>
    </w:rPr>
  </w:style>
  <w:style w:type="paragraph" w:customStyle="1" w:styleId="BDBReportSubHeading">
    <w:name w:val="BDB Report Sub Heading"/>
    <w:basedOn w:val="Normal"/>
    <w:qFormat/>
    <w:rsid w:val="00EB31E0"/>
    <w:pPr>
      <w:spacing w:before="240" w:after="240" w:line="280" w:lineRule="atLeast"/>
      <w:jc w:val="center"/>
    </w:pPr>
    <w:rPr>
      <w:rFonts w:ascii="Arial" w:eastAsia="Calibri" w:hAnsi="Arial" w:cs="Times New Roman"/>
      <w:b/>
      <w:color w:val="000E2B"/>
    </w:rPr>
  </w:style>
  <w:style w:type="paragraph" w:customStyle="1" w:styleId="BDBLevel1">
    <w:name w:val="BDB Level 1"/>
    <w:basedOn w:val="Normal"/>
    <w:qFormat/>
    <w:rsid w:val="00EB31E0"/>
    <w:pPr>
      <w:keepNext/>
      <w:numPr>
        <w:numId w:val="22"/>
      </w:numPr>
      <w:tabs>
        <w:tab w:val="clear" w:pos="720"/>
      </w:tabs>
      <w:spacing w:before="420" w:after="240" w:line="280" w:lineRule="atLeast"/>
      <w:ind w:firstLine="0"/>
      <w:jc w:val="both"/>
    </w:pPr>
    <w:rPr>
      <w:rFonts w:ascii="Arial" w:eastAsia="Calibri" w:hAnsi="Arial" w:cs="Times New Roman"/>
      <w:b/>
      <w:sz w:val="20"/>
    </w:rPr>
  </w:style>
  <w:style w:type="paragraph" w:customStyle="1" w:styleId="BDBLevel2">
    <w:name w:val="BDB Level 2"/>
    <w:basedOn w:val="Normal"/>
    <w:qFormat/>
    <w:rsid w:val="00EB31E0"/>
    <w:pPr>
      <w:numPr>
        <w:ilvl w:val="1"/>
        <w:numId w:val="22"/>
      </w:numPr>
      <w:spacing w:before="240" w:after="240" w:line="280" w:lineRule="atLeast"/>
      <w:jc w:val="both"/>
    </w:pPr>
    <w:rPr>
      <w:rFonts w:ascii="Arial" w:eastAsia="Calibri" w:hAnsi="Arial" w:cs="Times New Roman"/>
      <w:sz w:val="20"/>
    </w:rPr>
  </w:style>
  <w:style w:type="paragraph" w:customStyle="1" w:styleId="BDBLevel3">
    <w:name w:val="BDB Level 3"/>
    <w:basedOn w:val="Normal"/>
    <w:qFormat/>
    <w:rsid w:val="00EB31E0"/>
    <w:pPr>
      <w:numPr>
        <w:ilvl w:val="2"/>
        <w:numId w:val="22"/>
      </w:numPr>
      <w:spacing w:before="240" w:after="240" w:line="280" w:lineRule="atLeast"/>
      <w:jc w:val="both"/>
    </w:pPr>
    <w:rPr>
      <w:rFonts w:ascii="Arial" w:eastAsia="Calibri" w:hAnsi="Arial" w:cs="Times New Roman"/>
      <w:sz w:val="20"/>
    </w:rPr>
  </w:style>
  <w:style w:type="paragraph" w:customStyle="1" w:styleId="BDBLevel4">
    <w:name w:val="BDB Level 4"/>
    <w:basedOn w:val="Normal"/>
    <w:qFormat/>
    <w:rsid w:val="00EB31E0"/>
    <w:pPr>
      <w:numPr>
        <w:ilvl w:val="3"/>
        <w:numId w:val="22"/>
      </w:numPr>
      <w:tabs>
        <w:tab w:val="clear" w:pos="2381"/>
        <w:tab w:val="num" w:pos="2880"/>
      </w:tabs>
      <w:spacing w:before="240" w:after="240" w:line="280" w:lineRule="atLeast"/>
      <w:ind w:left="2880" w:hanging="720"/>
      <w:jc w:val="both"/>
    </w:pPr>
    <w:rPr>
      <w:rFonts w:ascii="Arial" w:eastAsia="Calibri" w:hAnsi="Arial" w:cs="Times New Roman"/>
      <w:sz w:val="20"/>
    </w:rPr>
  </w:style>
  <w:style w:type="paragraph" w:customStyle="1" w:styleId="BDBLevel5">
    <w:name w:val="BDB Level 5"/>
    <w:basedOn w:val="Normal"/>
    <w:qFormat/>
    <w:rsid w:val="00EB31E0"/>
    <w:pPr>
      <w:numPr>
        <w:ilvl w:val="4"/>
        <w:numId w:val="22"/>
      </w:numPr>
      <w:tabs>
        <w:tab w:val="clear" w:pos="3062"/>
        <w:tab w:val="num" w:pos="3600"/>
      </w:tabs>
      <w:spacing w:before="240" w:after="240" w:line="280" w:lineRule="atLeast"/>
      <w:ind w:left="3600" w:hanging="720"/>
      <w:jc w:val="both"/>
    </w:pPr>
    <w:rPr>
      <w:rFonts w:ascii="Arial" w:eastAsia="Calibri" w:hAnsi="Arial" w:cs="Times New Roman"/>
      <w:sz w:val="20"/>
    </w:rPr>
  </w:style>
  <w:style w:type="paragraph" w:customStyle="1" w:styleId="BDBBodyText1">
    <w:name w:val="BDB Body Text 1"/>
    <w:basedOn w:val="Normal"/>
    <w:qFormat/>
    <w:rsid w:val="00EB31E0"/>
    <w:pPr>
      <w:spacing w:before="240" w:after="240" w:line="280" w:lineRule="atLeast"/>
      <w:ind w:left="720"/>
      <w:jc w:val="both"/>
    </w:pPr>
    <w:rPr>
      <w:rFonts w:ascii="Arial" w:eastAsia="Calibri" w:hAnsi="Arial" w:cs="Times New Roman"/>
      <w:sz w:val="20"/>
    </w:rPr>
  </w:style>
  <w:style w:type="paragraph" w:customStyle="1" w:styleId="BDBBodyText2">
    <w:name w:val="BDB Body Text 2"/>
    <w:basedOn w:val="Normal"/>
    <w:qFormat/>
    <w:rsid w:val="00EB31E0"/>
    <w:pPr>
      <w:spacing w:before="240" w:after="240" w:line="280" w:lineRule="atLeast"/>
      <w:ind w:left="720"/>
      <w:jc w:val="both"/>
    </w:pPr>
    <w:rPr>
      <w:rFonts w:ascii="Arial" w:eastAsia="Calibri" w:hAnsi="Arial" w:cs="Times New Roman"/>
      <w:sz w:val="20"/>
    </w:rPr>
  </w:style>
  <w:style w:type="paragraph" w:customStyle="1" w:styleId="BDBBodyText3">
    <w:name w:val="BDB Body Text 3"/>
    <w:basedOn w:val="Normal"/>
    <w:qFormat/>
    <w:rsid w:val="00EB31E0"/>
    <w:pPr>
      <w:spacing w:before="240" w:after="240" w:line="280" w:lineRule="atLeast"/>
      <w:ind w:left="1644"/>
      <w:jc w:val="both"/>
    </w:pPr>
    <w:rPr>
      <w:rFonts w:ascii="Arial" w:eastAsia="Calibri" w:hAnsi="Arial" w:cs="Times New Roman"/>
      <w:sz w:val="20"/>
    </w:rPr>
  </w:style>
  <w:style w:type="paragraph" w:customStyle="1" w:styleId="BDBBodyText4">
    <w:name w:val="BDB Body Text 4"/>
    <w:basedOn w:val="Normal"/>
    <w:qFormat/>
    <w:rsid w:val="00EB31E0"/>
    <w:pPr>
      <w:spacing w:before="240" w:after="240" w:line="280" w:lineRule="atLeast"/>
      <w:ind w:left="2381"/>
      <w:jc w:val="both"/>
    </w:pPr>
    <w:rPr>
      <w:rFonts w:ascii="Arial" w:eastAsia="Calibri" w:hAnsi="Arial" w:cs="Times New Roman"/>
      <w:sz w:val="20"/>
    </w:rPr>
  </w:style>
  <w:style w:type="paragraph" w:customStyle="1" w:styleId="BDBBodyText5">
    <w:name w:val="BDB Body Text 5"/>
    <w:basedOn w:val="Normal"/>
    <w:qFormat/>
    <w:rsid w:val="00EB31E0"/>
    <w:pPr>
      <w:spacing w:before="240" w:after="240" w:line="280" w:lineRule="atLeast"/>
      <w:ind w:left="3062"/>
      <w:jc w:val="both"/>
    </w:pPr>
    <w:rPr>
      <w:rFonts w:ascii="Arial" w:eastAsia="Calibri" w:hAnsi="Arial" w:cs="Times New Roman"/>
      <w:sz w:val="20"/>
    </w:rPr>
  </w:style>
  <w:style w:type="paragraph" w:customStyle="1" w:styleId="BDBBulletLevel3">
    <w:name w:val="BDB Bullet Level 3"/>
    <w:basedOn w:val="Normal"/>
    <w:qFormat/>
    <w:rsid w:val="00EB31E0"/>
    <w:pPr>
      <w:numPr>
        <w:ilvl w:val="2"/>
        <w:numId w:val="20"/>
      </w:numPr>
      <w:tabs>
        <w:tab w:val="clear" w:pos="2381"/>
        <w:tab w:val="num" w:pos="720"/>
      </w:tabs>
      <w:spacing w:before="240" w:after="240" w:line="280" w:lineRule="atLeast"/>
      <w:ind w:left="720" w:hanging="720"/>
      <w:jc w:val="both"/>
    </w:pPr>
    <w:rPr>
      <w:rFonts w:ascii="Arial" w:eastAsia="Calibri" w:hAnsi="Arial" w:cs="Times New Roman"/>
      <w:sz w:val="20"/>
    </w:rPr>
  </w:style>
  <w:style w:type="paragraph" w:customStyle="1" w:styleId="BDBBulletLevel4">
    <w:name w:val="BDB Bullet Level 4"/>
    <w:basedOn w:val="Normal"/>
    <w:qFormat/>
    <w:rsid w:val="00EB31E0"/>
    <w:pPr>
      <w:numPr>
        <w:ilvl w:val="3"/>
        <w:numId w:val="20"/>
      </w:numPr>
      <w:tabs>
        <w:tab w:val="clear" w:pos="3062"/>
        <w:tab w:val="num" w:pos="1440"/>
      </w:tabs>
      <w:spacing w:before="240" w:after="240" w:line="280" w:lineRule="atLeast"/>
      <w:ind w:left="1440" w:hanging="720"/>
      <w:jc w:val="both"/>
    </w:pPr>
    <w:rPr>
      <w:rFonts w:ascii="Arial" w:eastAsia="Calibri" w:hAnsi="Arial" w:cs="Times New Roman"/>
      <w:sz w:val="20"/>
    </w:rPr>
  </w:style>
  <w:style w:type="paragraph" w:customStyle="1" w:styleId="BDBBulletLevel5">
    <w:name w:val="BDB Bullet Level 5"/>
    <w:basedOn w:val="Normal"/>
    <w:qFormat/>
    <w:rsid w:val="00EB31E0"/>
    <w:pPr>
      <w:numPr>
        <w:ilvl w:val="4"/>
        <w:numId w:val="20"/>
      </w:numPr>
      <w:tabs>
        <w:tab w:val="clear" w:pos="3742"/>
        <w:tab w:val="num" w:pos="2160"/>
      </w:tabs>
      <w:spacing w:before="240" w:after="240" w:line="280" w:lineRule="atLeast"/>
      <w:ind w:left="2160" w:hanging="720"/>
      <w:jc w:val="both"/>
    </w:pPr>
    <w:rPr>
      <w:rFonts w:ascii="Arial" w:eastAsia="Calibri" w:hAnsi="Arial" w:cs="Times New Roman"/>
      <w:sz w:val="20"/>
    </w:rPr>
  </w:style>
  <w:style w:type="paragraph" w:customStyle="1" w:styleId="BDBCapitalList">
    <w:name w:val="BDB Capital List"/>
    <w:basedOn w:val="Normal"/>
    <w:qFormat/>
    <w:rsid w:val="00EB31E0"/>
    <w:pPr>
      <w:numPr>
        <w:numId w:val="18"/>
      </w:numPr>
      <w:tabs>
        <w:tab w:val="num" w:pos="720"/>
      </w:tabs>
      <w:spacing w:before="240" w:after="240" w:line="280" w:lineRule="atLeast"/>
      <w:ind w:hanging="720"/>
      <w:jc w:val="both"/>
    </w:pPr>
    <w:rPr>
      <w:rFonts w:ascii="Arial" w:eastAsia="Calibri" w:hAnsi="Arial" w:cs="Times New Roman"/>
      <w:sz w:val="20"/>
    </w:rPr>
  </w:style>
  <w:style w:type="paragraph" w:customStyle="1" w:styleId="BDBNumberedList">
    <w:name w:val="BDB Numbered List"/>
    <w:basedOn w:val="Normal"/>
    <w:qFormat/>
    <w:rsid w:val="00EB31E0"/>
    <w:pPr>
      <w:numPr>
        <w:numId w:val="19"/>
      </w:numPr>
      <w:tabs>
        <w:tab w:val="num" w:pos="720"/>
      </w:tabs>
      <w:spacing w:before="240" w:after="240" w:line="280" w:lineRule="atLeast"/>
      <w:ind w:left="720" w:hanging="720"/>
      <w:jc w:val="both"/>
    </w:pPr>
    <w:rPr>
      <w:rFonts w:ascii="Arial" w:eastAsia="Calibri" w:hAnsi="Arial" w:cs="Times New Roman"/>
      <w:sz w:val="20"/>
    </w:rPr>
  </w:style>
  <w:style w:type="paragraph" w:customStyle="1" w:styleId="BDBDocumentInformation">
    <w:name w:val="BDB Document Information"/>
    <w:basedOn w:val="Normal"/>
    <w:qFormat/>
    <w:rsid w:val="00EB31E0"/>
    <w:pPr>
      <w:spacing w:after="0" w:line="280" w:lineRule="atLeast"/>
      <w:jc w:val="both"/>
    </w:pPr>
    <w:rPr>
      <w:rFonts w:ascii="Arial" w:eastAsia="Calibri" w:hAnsi="Arial" w:cs="Times New Roman"/>
      <w:sz w:val="16"/>
    </w:rPr>
  </w:style>
  <w:style w:type="paragraph" w:customStyle="1" w:styleId="BDBDocumentValues">
    <w:name w:val="BDB Document Values"/>
    <w:basedOn w:val="Normal"/>
    <w:qFormat/>
    <w:rsid w:val="00EB31E0"/>
    <w:pPr>
      <w:spacing w:after="0" w:line="280" w:lineRule="atLeast"/>
      <w:jc w:val="both"/>
    </w:pPr>
    <w:rPr>
      <w:rFonts w:ascii="Arial" w:eastAsia="Calibri" w:hAnsi="Arial" w:cs="Times New Roman"/>
      <w:sz w:val="20"/>
    </w:rPr>
  </w:style>
  <w:style w:type="paragraph" w:customStyle="1" w:styleId="BDBFooter">
    <w:name w:val="BDB Footer"/>
    <w:basedOn w:val="Normal"/>
    <w:rsid w:val="00EB31E0"/>
    <w:pPr>
      <w:tabs>
        <w:tab w:val="center" w:pos="4536"/>
        <w:tab w:val="right" w:pos="9072"/>
      </w:tabs>
      <w:spacing w:before="240" w:after="240" w:line="240" w:lineRule="auto"/>
      <w:jc w:val="both"/>
    </w:pPr>
    <w:rPr>
      <w:rFonts w:ascii="Arial" w:eastAsia="Calibri" w:hAnsi="Arial" w:cs="Times New Roman"/>
      <w:sz w:val="13"/>
    </w:rPr>
  </w:style>
  <w:style w:type="paragraph" w:customStyle="1" w:styleId="BDBDocumentReference">
    <w:name w:val="BDB Document Reference"/>
    <w:basedOn w:val="Normal"/>
    <w:qFormat/>
    <w:rsid w:val="00EB31E0"/>
    <w:pPr>
      <w:spacing w:after="0" w:line="120" w:lineRule="atLeast"/>
      <w:jc w:val="both"/>
    </w:pPr>
    <w:rPr>
      <w:rFonts w:ascii="Arial" w:eastAsia="Calibri" w:hAnsi="Arial" w:cs="Times New Roman"/>
      <w:sz w:val="13"/>
    </w:rPr>
  </w:style>
  <w:style w:type="paragraph" w:customStyle="1" w:styleId="BDBFooterDark">
    <w:name w:val="BDB Footer Dark"/>
    <w:basedOn w:val="Normal"/>
    <w:qFormat/>
    <w:rsid w:val="00EB31E0"/>
    <w:pPr>
      <w:spacing w:after="0" w:line="160" w:lineRule="atLeast"/>
    </w:pPr>
    <w:rPr>
      <w:rFonts w:ascii="Arial" w:eastAsia="Calibri" w:hAnsi="Arial" w:cs="Times New Roman"/>
      <w:color w:val="000045"/>
      <w:sz w:val="14"/>
    </w:rPr>
  </w:style>
  <w:style w:type="paragraph" w:customStyle="1" w:styleId="BDBReportTitle">
    <w:name w:val="BDB Report Title"/>
    <w:basedOn w:val="Normal"/>
    <w:qFormat/>
    <w:rsid w:val="00EB31E0"/>
    <w:pPr>
      <w:keepNext/>
      <w:keepLines/>
      <w:spacing w:before="240" w:after="240" w:line="280" w:lineRule="atLeast"/>
      <w:jc w:val="center"/>
    </w:pPr>
    <w:rPr>
      <w:rFonts w:ascii="Arial Narrow" w:eastAsia="Calibri" w:hAnsi="Arial Narrow" w:cs="Times New Roman"/>
      <w:color w:val="000E2B"/>
      <w:sz w:val="72"/>
    </w:rPr>
  </w:style>
  <w:style w:type="character" w:styleId="PlaceholderText">
    <w:name w:val="Placeholder Text"/>
    <w:uiPriority w:val="99"/>
    <w:semiHidden/>
    <w:rsid w:val="00EB31E0"/>
    <w:rPr>
      <w:color w:val="808080"/>
    </w:rPr>
  </w:style>
  <w:style w:type="paragraph" w:customStyle="1" w:styleId="BDBHeadingCaps">
    <w:name w:val="BDB Heading Caps"/>
    <w:basedOn w:val="BDBHeading"/>
    <w:qFormat/>
    <w:rsid w:val="00EB31E0"/>
    <w:pPr>
      <w:spacing w:before="40" w:after="0" w:line="240" w:lineRule="auto"/>
    </w:pPr>
    <w:rPr>
      <w:caps/>
    </w:rPr>
  </w:style>
  <w:style w:type="paragraph" w:customStyle="1" w:styleId="BDBHeadingCentre">
    <w:name w:val="BDB Heading Centre"/>
    <w:basedOn w:val="BDBHeading"/>
    <w:qFormat/>
    <w:rsid w:val="00EB31E0"/>
    <w:pPr>
      <w:jc w:val="center"/>
    </w:pPr>
  </w:style>
  <w:style w:type="paragraph" w:customStyle="1" w:styleId="BDBHeadingRight">
    <w:name w:val="BDB Heading Right"/>
    <w:basedOn w:val="BDBHeading"/>
    <w:qFormat/>
    <w:rsid w:val="00EB31E0"/>
    <w:pPr>
      <w:spacing w:before="360" w:after="0" w:line="240" w:lineRule="auto"/>
      <w:jc w:val="right"/>
    </w:pPr>
  </w:style>
  <w:style w:type="paragraph" w:customStyle="1" w:styleId="BDBFooterDarkRight">
    <w:name w:val="BDB Footer Dark Right"/>
    <w:basedOn w:val="BDBFooterDark"/>
    <w:qFormat/>
    <w:rsid w:val="00EB31E0"/>
    <w:pPr>
      <w:jc w:val="right"/>
    </w:pPr>
  </w:style>
  <w:style w:type="character" w:customStyle="1" w:styleId="BDBFooterChar">
    <w:name w:val="BDB Footer Char"/>
    <w:uiPriority w:val="1"/>
    <w:qFormat/>
    <w:rsid w:val="00EB31E0"/>
    <w:rPr>
      <w:rFonts w:ascii="Arial" w:hAnsi="Arial"/>
      <w:color w:val="00A3FA"/>
      <w:sz w:val="14"/>
    </w:rPr>
  </w:style>
  <w:style w:type="paragraph" w:customStyle="1" w:styleId="BDBCourtRight">
    <w:name w:val="BDB Court Right"/>
    <w:basedOn w:val="BDBHeadingCaps"/>
    <w:qFormat/>
    <w:rsid w:val="00EB31E0"/>
    <w:pPr>
      <w:tabs>
        <w:tab w:val="left" w:pos="340"/>
      </w:tabs>
      <w:jc w:val="right"/>
    </w:pPr>
    <w:rPr>
      <w:b w:val="0"/>
      <w:caps w:val="0"/>
    </w:rPr>
  </w:style>
  <w:style w:type="paragraph" w:customStyle="1" w:styleId="BDBCourtCapsCentre">
    <w:name w:val="BDB Court Caps Centre"/>
    <w:basedOn w:val="BDBCourtRight"/>
    <w:qFormat/>
    <w:rsid w:val="00EB31E0"/>
    <w:pPr>
      <w:jc w:val="center"/>
    </w:pPr>
  </w:style>
  <w:style w:type="paragraph" w:customStyle="1" w:styleId="BDBCourtLeft">
    <w:name w:val="BDB Court Left"/>
    <w:basedOn w:val="BDBCourtRight"/>
    <w:qFormat/>
    <w:rsid w:val="00EB31E0"/>
    <w:pPr>
      <w:jc w:val="left"/>
    </w:pPr>
  </w:style>
  <w:style w:type="paragraph" w:customStyle="1" w:styleId="Covertopborder">
    <w:name w:val="Cover top border"/>
    <w:basedOn w:val="Normal"/>
    <w:rsid w:val="00EB31E0"/>
    <w:pPr>
      <w:pBdr>
        <w:top w:val="single" w:sz="4" w:space="1" w:color="auto"/>
      </w:pBdr>
      <w:spacing w:after="240" w:line="240" w:lineRule="auto"/>
      <w:ind w:right="28"/>
      <w:jc w:val="both"/>
    </w:pPr>
    <w:rPr>
      <w:rFonts w:ascii="Arial" w:eastAsia="Times New Roman" w:hAnsi="Arial" w:cs="Times New Roman"/>
      <w:b/>
      <w:bCs/>
      <w:sz w:val="20"/>
      <w:szCs w:val="20"/>
    </w:rPr>
  </w:style>
  <w:style w:type="paragraph" w:customStyle="1" w:styleId="Coverbottomborder">
    <w:name w:val="Cover bottom border"/>
    <w:basedOn w:val="Normal"/>
    <w:rsid w:val="00EB31E0"/>
    <w:pPr>
      <w:pBdr>
        <w:bottom w:val="single" w:sz="4" w:space="1" w:color="auto"/>
      </w:pBdr>
      <w:spacing w:before="240" w:after="240" w:line="280" w:lineRule="atLeast"/>
      <w:ind w:right="28"/>
      <w:jc w:val="both"/>
    </w:pPr>
    <w:rPr>
      <w:rFonts w:ascii="Arial" w:eastAsia="Times New Roman" w:hAnsi="Arial" w:cs="Times New Roman"/>
      <w:b/>
      <w:bCs/>
      <w:sz w:val="20"/>
      <w:szCs w:val="20"/>
    </w:rPr>
  </w:style>
  <w:style w:type="paragraph" w:customStyle="1" w:styleId="Covertitlesubject">
    <w:name w:val="Cover title subject"/>
    <w:basedOn w:val="CoverText"/>
    <w:rsid w:val="00EB31E0"/>
    <w:pPr>
      <w:spacing w:after="0"/>
    </w:pPr>
    <w:rPr>
      <w:b/>
      <w:szCs w:val="24"/>
      <w:lang w:eastAsia="en-GB"/>
    </w:rPr>
  </w:style>
  <w:style w:type="table" w:customStyle="1" w:styleId="TableGrid10">
    <w:name w:val="Table Grid1"/>
    <w:basedOn w:val="TableNormal"/>
    <w:next w:val="TableGrid"/>
    <w:uiPriority w:val="59"/>
    <w:rsid w:val="00EB31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BDarkFooterChar">
    <w:name w:val="BDB Dark Footer Char"/>
    <w:uiPriority w:val="1"/>
    <w:qFormat/>
    <w:rsid w:val="00EB31E0"/>
    <w:rPr>
      <w:color w:val="000045"/>
      <w:sz w:val="14"/>
    </w:rPr>
  </w:style>
  <w:style w:type="character" w:customStyle="1" w:styleId="BDBDocumentValuesChar">
    <w:name w:val="BDB Document Values Char"/>
    <w:uiPriority w:val="1"/>
    <w:qFormat/>
    <w:rsid w:val="00EB31E0"/>
    <w:rPr>
      <w:b w:val="0"/>
    </w:rPr>
  </w:style>
  <w:style w:type="paragraph" w:customStyle="1" w:styleId="BDBFooterDarkRightAlign">
    <w:name w:val="BDB Footer Dark Right Align"/>
    <w:basedOn w:val="BDBFooterDark"/>
    <w:qFormat/>
    <w:rsid w:val="00EB31E0"/>
    <w:pPr>
      <w:jc w:val="right"/>
    </w:pPr>
  </w:style>
  <w:style w:type="paragraph" w:customStyle="1" w:styleId="WILLCOVERDATE">
    <w:name w:val="WILL COVER DATE"/>
    <w:basedOn w:val="Normal"/>
    <w:rsid w:val="00EB31E0"/>
    <w:pPr>
      <w:pBdr>
        <w:bottom w:val="single" w:sz="4" w:space="1" w:color="auto"/>
      </w:pBdr>
      <w:tabs>
        <w:tab w:val="right" w:pos="6134"/>
      </w:tabs>
      <w:spacing w:before="240" w:after="5600" w:line="280" w:lineRule="atLeast"/>
      <w:jc w:val="both"/>
    </w:pPr>
    <w:rPr>
      <w:rFonts w:ascii="Arial" w:eastAsia="Times New Roman" w:hAnsi="Arial" w:cs="Times New Roman"/>
      <w:b/>
      <w:caps/>
      <w:sz w:val="20"/>
      <w:szCs w:val="20"/>
      <w:lang w:eastAsia="en-GB"/>
    </w:rPr>
  </w:style>
  <w:style w:type="paragraph" w:customStyle="1" w:styleId="WILLTITLE">
    <w:name w:val="WILL TITLE"/>
    <w:basedOn w:val="Normal"/>
    <w:rsid w:val="00EB31E0"/>
    <w:pPr>
      <w:spacing w:after="0" w:line="280" w:lineRule="atLeast"/>
      <w:ind w:left="851" w:right="862"/>
      <w:jc w:val="center"/>
    </w:pPr>
    <w:rPr>
      <w:rFonts w:ascii="Arial Bold" w:eastAsia="Times New Roman" w:hAnsi="Arial Bold" w:cs="Times New Roman"/>
      <w:b/>
      <w:sz w:val="20"/>
      <w:szCs w:val="32"/>
      <w:lang w:eastAsia="en-GB"/>
    </w:rPr>
  </w:style>
  <w:style w:type="paragraph" w:customStyle="1" w:styleId="WillName">
    <w:name w:val="Will Name"/>
    <w:basedOn w:val="Normal"/>
    <w:rsid w:val="00EB31E0"/>
    <w:pPr>
      <w:spacing w:after="0" w:line="280" w:lineRule="atLeast"/>
      <w:jc w:val="center"/>
    </w:pPr>
    <w:rPr>
      <w:rFonts w:ascii="Arial" w:eastAsia="Times New Roman" w:hAnsi="Arial" w:cs="Times New Roman"/>
      <w:b/>
      <w:sz w:val="20"/>
      <w:szCs w:val="24"/>
      <w:lang w:eastAsia="en-GB"/>
    </w:rPr>
  </w:style>
  <w:style w:type="paragraph" w:customStyle="1" w:styleId="BDBLogo">
    <w:name w:val="BDB Logo"/>
    <w:qFormat/>
    <w:rsid w:val="00EB31E0"/>
    <w:pPr>
      <w:spacing w:after="0" w:line="240" w:lineRule="auto"/>
      <w:jc w:val="center"/>
    </w:pPr>
    <w:rPr>
      <w:rFonts w:ascii="Arial" w:eastAsia="SimSun" w:hAnsi="Arial" w:cs="Times New Roman"/>
      <w:sz w:val="20"/>
    </w:rPr>
  </w:style>
  <w:style w:type="paragraph" w:customStyle="1" w:styleId="BDB7ptSpacer">
    <w:name w:val="BDB 7pt Spacer"/>
    <w:qFormat/>
    <w:rsid w:val="00EB31E0"/>
    <w:pPr>
      <w:spacing w:after="0" w:line="240" w:lineRule="auto"/>
    </w:pPr>
    <w:rPr>
      <w:rFonts w:ascii="Arial" w:eastAsia="SimSun" w:hAnsi="Arial" w:cs="Times New Roman"/>
      <w:sz w:val="14"/>
      <w:szCs w:val="14"/>
    </w:rPr>
  </w:style>
  <w:style w:type="paragraph" w:customStyle="1" w:styleId="BDBSubTitle">
    <w:name w:val="BDB Sub Title"/>
    <w:basedOn w:val="BDBTitle"/>
    <w:qFormat/>
    <w:rsid w:val="00EB31E0"/>
    <w:rPr>
      <w:sz w:val="20"/>
    </w:rPr>
  </w:style>
  <w:style w:type="character" w:customStyle="1" w:styleId="BDBReference">
    <w:name w:val="BDB Reference"/>
    <w:uiPriority w:val="1"/>
    <w:qFormat/>
    <w:rsid w:val="00EB31E0"/>
    <w:rPr>
      <w:noProof/>
      <w:sz w:val="13"/>
    </w:rPr>
  </w:style>
  <w:style w:type="paragraph" w:customStyle="1" w:styleId="BDBStandardFooter">
    <w:name w:val="BDB Standard Footer"/>
    <w:qFormat/>
    <w:rsid w:val="00EB31E0"/>
    <w:pPr>
      <w:tabs>
        <w:tab w:val="center" w:pos="4536"/>
        <w:tab w:val="right" w:pos="9072"/>
      </w:tabs>
      <w:spacing w:before="400" w:after="120" w:line="240" w:lineRule="auto"/>
    </w:pPr>
    <w:rPr>
      <w:rFonts w:ascii="Arial" w:eastAsia="Calibri" w:hAnsi="Arial" w:cs="Times New Roman"/>
      <w:sz w:val="18"/>
    </w:rPr>
  </w:style>
  <w:style w:type="paragraph" w:customStyle="1" w:styleId="BDBBulletLevels12">
    <w:name w:val="BDB Bullet Levels 1 &amp; 2"/>
    <w:basedOn w:val="Normal"/>
    <w:qFormat/>
    <w:rsid w:val="00EB31E0"/>
    <w:pPr>
      <w:numPr>
        <w:ilvl w:val="1"/>
        <w:numId w:val="20"/>
      </w:numPr>
      <w:tabs>
        <w:tab w:val="clear" w:pos="1644"/>
        <w:tab w:val="num" w:pos="1440"/>
      </w:tabs>
      <w:spacing w:before="240" w:after="240" w:line="280" w:lineRule="atLeast"/>
      <w:ind w:left="1440" w:hanging="720"/>
      <w:jc w:val="both"/>
    </w:pPr>
    <w:rPr>
      <w:rFonts w:ascii="Arial" w:eastAsia="Calibri" w:hAnsi="Arial" w:cs="Times New Roman"/>
      <w:sz w:val="20"/>
    </w:rPr>
  </w:style>
  <w:style w:type="paragraph" w:customStyle="1" w:styleId="BDBBulletNormal">
    <w:name w:val="BDB Bullet Normal"/>
    <w:basedOn w:val="Normal"/>
    <w:qFormat/>
    <w:rsid w:val="00EB31E0"/>
    <w:pPr>
      <w:numPr>
        <w:numId w:val="20"/>
      </w:numPr>
      <w:spacing w:before="240" w:after="240" w:line="280" w:lineRule="atLeast"/>
      <w:jc w:val="both"/>
    </w:pPr>
    <w:rPr>
      <w:rFonts w:ascii="Arial" w:eastAsia="Calibri" w:hAnsi="Arial" w:cs="Times New Roman"/>
      <w:sz w:val="20"/>
    </w:rPr>
  </w:style>
  <w:style w:type="paragraph" w:customStyle="1" w:styleId="BDBScheduleHeading">
    <w:name w:val="BDB Schedule Heading"/>
    <w:basedOn w:val="Normal"/>
    <w:next w:val="BDBScheduleLevel1"/>
    <w:qFormat/>
    <w:rsid w:val="00EB31E0"/>
    <w:pPr>
      <w:keepNext/>
      <w:keepLines/>
      <w:numPr>
        <w:numId w:val="21"/>
      </w:numPr>
      <w:spacing w:before="420" w:after="240" w:line="280" w:lineRule="atLeast"/>
      <w:jc w:val="center"/>
      <w:outlineLvl w:val="0"/>
    </w:pPr>
    <w:rPr>
      <w:rFonts w:ascii="Arial" w:eastAsia="Calibri" w:hAnsi="Arial" w:cs="Times New Roman"/>
      <w:b/>
      <w:caps/>
      <w:kern w:val="28"/>
      <w:sz w:val="20"/>
    </w:rPr>
  </w:style>
  <w:style w:type="paragraph" w:customStyle="1" w:styleId="BDBScheduleLevel1">
    <w:name w:val="BDB Schedule Level 1"/>
    <w:basedOn w:val="Normal"/>
    <w:qFormat/>
    <w:rsid w:val="00EB31E0"/>
    <w:pPr>
      <w:numPr>
        <w:ilvl w:val="1"/>
        <w:numId w:val="21"/>
      </w:numPr>
      <w:tabs>
        <w:tab w:val="clear" w:pos="720"/>
        <w:tab w:val="num" w:pos="1440"/>
      </w:tabs>
      <w:spacing w:before="240" w:after="240" w:line="280" w:lineRule="atLeast"/>
      <w:ind w:left="1440"/>
      <w:jc w:val="both"/>
    </w:pPr>
    <w:rPr>
      <w:rFonts w:ascii="Arial" w:eastAsia="Calibri" w:hAnsi="Arial" w:cs="Times New Roman"/>
      <w:sz w:val="20"/>
    </w:rPr>
  </w:style>
  <w:style w:type="paragraph" w:styleId="NoSpacing">
    <w:name w:val="No Spacing"/>
    <w:uiPriority w:val="1"/>
    <w:qFormat/>
    <w:rsid w:val="00EB31E0"/>
    <w:pPr>
      <w:spacing w:after="0" w:line="240" w:lineRule="auto"/>
      <w:jc w:val="both"/>
    </w:pPr>
    <w:rPr>
      <w:rFonts w:ascii="Arial" w:eastAsia="Calibri" w:hAnsi="Arial" w:cs="Times New Roman"/>
      <w:sz w:val="20"/>
    </w:rPr>
  </w:style>
  <w:style w:type="paragraph" w:customStyle="1" w:styleId="BDBScheduleLevel2">
    <w:name w:val="BDB Schedule Level 2"/>
    <w:basedOn w:val="Normal"/>
    <w:qFormat/>
    <w:rsid w:val="00EB31E0"/>
    <w:pPr>
      <w:numPr>
        <w:ilvl w:val="2"/>
        <w:numId w:val="21"/>
      </w:numPr>
      <w:tabs>
        <w:tab w:val="clear" w:pos="720"/>
        <w:tab w:val="num" w:pos="2160"/>
      </w:tabs>
      <w:spacing w:before="240" w:after="240" w:line="280" w:lineRule="atLeast"/>
      <w:ind w:left="2160" w:hanging="180"/>
      <w:jc w:val="both"/>
    </w:pPr>
    <w:rPr>
      <w:rFonts w:ascii="Arial" w:eastAsia="Calibri" w:hAnsi="Arial" w:cs="Times New Roman"/>
      <w:sz w:val="20"/>
    </w:rPr>
  </w:style>
  <w:style w:type="paragraph" w:customStyle="1" w:styleId="BDBScheduleLevel3">
    <w:name w:val="BDB Schedule Level 3"/>
    <w:basedOn w:val="Normal"/>
    <w:qFormat/>
    <w:rsid w:val="00EB31E0"/>
    <w:pPr>
      <w:numPr>
        <w:ilvl w:val="3"/>
        <w:numId w:val="21"/>
      </w:numPr>
      <w:tabs>
        <w:tab w:val="clear" w:pos="1644"/>
        <w:tab w:val="num" w:pos="2880"/>
      </w:tabs>
      <w:spacing w:before="240" w:after="240" w:line="280" w:lineRule="atLeast"/>
      <w:ind w:left="2880" w:hanging="360"/>
      <w:jc w:val="both"/>
    </w:pPr>
    <w:rPr>
      <w:rFonts w:ascii="Arial" w:eastAsia="Calibri" w:hAnsi="Arial" w:cs="Times New Roman"/>
      <w:sz w:val="20"/>
    </w:rPr>
  </w:style>
  <w:style w:type="paragraph" w:customStyle="1" w:styleId="BDBScheduleLevel4">
    <w:name w:val="BDB Schedule Level 4"/>
    <w:basedOn w:val="Normal"/>
    <w:qFormat/>
    <w:rsid w:val="00EB31E0"/>
    <w:pPr>
      <w:numPr>
        <w:ilvl w:val="4"/>
        <w:numId w:val="21"/>
      </w:numPr>
      <w:tabs>
        <w:tab w:val="clear" w:pos="2381"/>
        <w:tab w:val="num" w:pos="3600"/>
      </w:tabs>
      <w:spacing w:before="240" w:after="240" w:line="280" w:lineRule="atLeast"/>
      <w:ind w:left="3600" w:hanging="360"/>
      <w:jc w:val="both"/>
    </w:pPr>
    <w:rPr>
      <w:rFonts w:ascii="Arial" w:eastAsia="Calibri" w:hAnsi="Arial" w:cs="Times New Roman"/>
      <w:sz w:val="20"/>
    </w:rPr>
  </w:style>
  <w:style w:type="paragraph" w:customStyle="1" w:styleId="BDBScheduleLevel5">
    <w:name w:val="BDB Schedule Level 5"/>
    <w:basedOn w:val="Normal"/>
    <w:qFormat/>
    <w:rsid w:val="00EB31E0"/>
    <w:pPr>
      <w:numPr>
        <w:ilvl w:val="5"/>
        <w:numId w:val="21"/>
      </w:numPr>
      <w:tabs>
        <w:tab w:val="clear" w:pos="3062"/>
        <w:tab w:val="num" w:pos="4320"/>
      </w:tabs>
      <w:spacing w:before="240" w:after="240" w:line="280" w:lineRule="atLeast"/>
      <w:ind w:left="4320" w:hanging="180"/>
      <w:jc w:val="both"/>
    </w:pPr>
    <w:rPr>
      <w:rFonts w:ascii="Arial" w:eastAsia="Calibri" w:hAnsi="Arial" w:cs="Times New Roman"/>
      <w:sz w:val="20"/>
    </w:rPr>
  </w:style>
  <w:style w:type="paragraph" w:styleId="ListParagraph">
    <w:name w:val="List Paragraph"/>
    <w:basedOn w:val="Normal"/>
    <w:uiPriority w:val="34"/>
    <w:qFormat/>
    <w:rsid w:val="00EB31E0"/>
    <w:pPr>
      <w:spacing w:before="240" w:after="240" w:line="280" w:lineRule="atLeast"/>
      <w:ind w:left="720"/>
      <w:contextualSpacing/>
      <w:jc w:val="both"/>
    </w:pPr>
    <w:rPr>
      <w:rFonts w:ascii="Arial" w:eastAsia="Calibri" w:hAnsi="Arial" w:cs="Times New Roman"/>
      <w:sz w:val="20"/>
    </w:rPr>
  </w:style>
  <w:style w:type="paragraph" w:customStyle="1" w:styleId="Default">
    <w:name w:val="Default"/>
    <w:rsid w:val="00EB31E0"/>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EB31E0"/>
    <w:pPr>
      <w:spacing w:after="0" w:line="240" w:lineRule="auto"/>
    </w:pPr>
    <w:rPr>
      <w:rFonts w:ascii="Arial" w:eastAsia="Calibri" w:hAnsi="Arial" w:cs="Times New Roman"/>
      <w:sz w:val="20"/>
    </w:rPr>
  </w:style>
  <w:style w:type="paragraph" w:customStyle="1" w:styleId="NormalNoSpace">
    <w:name w:val="NormalNoSpace"/>
    <w:basedOn w:val="Normal"/>
    <w:rsid w:val="00EB31E0"/>
    <w:pPr>
      <w:spacing w:after="0" w:line="240" w:lineRule="auto"/>
      <w:jc w:val="both"/>
    </w:pPr>
    <w:rPr>
      <w:rFonts w:ascii="Arial" w:eastAsia="Times New Roman" w:hAnsi="Arial" w:cs="Times New Roman"/>
      <w:sz w:val="20"/>
      <w:szCs w:val="20"/>
    </w:rPr>
  </w:style>
  <w:style w:type="character" w:customStyle="1" w:styleId="hit">
    <w:name w:val="hit"/>
    <w:rsid w:val="00EB31E0"/>
  </w:style>
  <w:style w:type="character" w:styleId="UnresolvedMention">
    <w:name w:val="Unresolved Mention"/>
    <w:uiPriority w:val="99"/>
    <w:semiHidden/>
    <w:unhideWhenUsed/>
    <w:rsid w:val="00EB3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pprenticeship-funding-legal-agreement-for-training-provid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apprenticeship-funding-ru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70376/ProviderSupportManual_19_20_version_2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apprenticeship-funding-legal-agreement-for-training-provi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pprenticeship-fund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A8275F33FF4F8A161905A69297FB" ma:contentTypeVersion="13" ma:contentTypeDescription="Create a new document." ma:contentTypeScope="" ma:versionID="9bf6fa346102b22b5533f46f342d6666">
  <xsd:schema xmlns:xsd="http://www.w3.org/2001/XMLSchema" xmlns:xs="http://www.w3.org/2001/XMLSchema" xmlns:p="http://schemas.microsoft.com/office/2006/metadata/properties" xmlns:ns3="6a074e18-13dd-4f13-bf59-3bebed3dde26" xmlns:ns4="3d007815-f54f-4d78-8586-e2873929c751" targetNamespace="http://schemas.microsoft.com/office/2006/metadata/properties" ma:root="true" ma:fieldsID="e13ecac439915b09aedefdd7f1065168" ns3:_="" ns4:_="">
    <xsd:import namespace="6a074e18-13dd-4f13-bf59-3bebed3dde26"/>
    <xsd:import namespace="3d007815-f54f-4d78-8586-e2873929c7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74e18-13dd-4f13-bf59-3bebed3dd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07815-f54f-4d78-8586-e2873929c7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05BB-9CD2-494F-8FBA-D7C7793F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74e18-13dd-4f13-bf59-3bebed3dde26"/>
    <ds:schemaRef ds:uri="3d007815-f54f-4d78-8586-e2873929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9FAA7-04A8-4A00-A7B0-9F4D383F5E0B}">
  <ds:schemaRefs>
    <ds:schemaRef ds:uri="http://schemas.microsoft.com/sharepoint/v3/contenttype/forms"/>
  </ds:schemaRefs>
</ds:datastoreItem>
</file>

<file path=customXml/itemProps3.xml><?xml version="1.0" encoding="utf-8"?>
<ds:datastoreItem xmlns:ds="http://schemas.openxmlformats.org/officeDocument/2006/customXml" ds:itemID="{61E74A04-8AC5-4F32-9F66-6D371C288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A9706-4041-4FCB-8800-F2DAE316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31</Pages>
  <Words>10085</Words>
  <Characters>57489</Characters>
  <Application>Microsoft Office Word</Application>
  <DocSecurity>4</DocSecurity>
  <Lines>479</Lines>
  <Paragraphs>134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Schedule 1</vt:lpstr>
      <vt:lpstr>Definitions and Interpretations</vt:lpstr>
      <vt:lpstr>Schedule 2 </vt:lpstr>
      <vt:lpstr>General Terms and Conditions</vt:lpstr>
      <vt:lpstr>Schedule 3</vt:lpstr>
      <vt:lpstr>Data Protection Wording</vt:lpstr>
      <vt:lpstr>This Schedule sets out the framework for the sharing of Personal Data between th</vt:lpstr>
      <vt:lpstr>Each Party agrees to only process Shared Personal Data for the Agreed Purposes a</vt:lpstr>
      <vt:lpstr>Each Party shall comply with all applicable requirements of the Data Protection</vt:lpstr>
      <vt:lpstr>Each party agrees to only Process the Shared Personal Data for the Agreed Purpo</vt:lpstr>
      <vt:lpstr>The Data Discloser shall, in respect of Shared Personal Data, ensure that its p</vt:lpstr>
      <vt:lpstr>The Data Receiver undertakes to inform the Data Subjects the purposes for which</vt:lpstr>
      <vt:lpstr>The Training Provider may, at its sole discretion, request that the Employer pr</vt:lpstr>
      <vt:lpstr>Use of Data Processors and Sub-Processors</vt:lpstr>
      <vt:lpstr>The Data Receiver shall not engage a third-party Data Processor to Process the </vt:lpstr>
      <vt:lpstr>Where the Data Receiver ('the Data Controller' for the purpose of paragraphs 9 </vt:lpstr>
      <vt:lpstr>The Data Controller shall enter into a written agreement which provides that th</vt:lpstr>
      <vt:lpstr>Where either Party is acting as a Data Processor on behalf of the other Party, </vt:lpstr>
      <vt:lpstr/>
      <vt:lpstr>Data Processing Particulars</vt:lpstr>
      <vt:lpstr>Part A. Processing by the Training Provider</vt:lpstr>
      <vt:lpstr/>
      <vt:lpstr/>
      <vt:lpstr/>
      <vt:lpstr>Schedule 4</vt:lpstr>
      <vt:lpstr>Change Procedure</vt:lpstr>
      <vt:lpstr>Schedule 5</vt:lpstr>
      <vt:lpstr>Dispute Resolution Procedure</vt:lpstr>
      <vt:lpstr>Schedule 6</vt:lpstr>
      <vt:lpstr>The Commitment Statement</vt:lpstr>
      <vt:lpstr>Schedule 10</vt:lpstr>
    </vt:vector>
  </TitlesOfParts>
  <Company>Global Knowledge</Company>
  <LinksUpToDate>false</LinksUpToDate>
  <CharactersWithSpaces>67440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Leonard</dc:creator>
  <cp:keywords/>
  <dc:description/>
  <cp:lastModifiedBy>Oliver Grant</cp:lastModifiedBy>
  <cp:revision>2</cp:revision>
  <dcterms:created xsi:type="dcterms:W3CDTF">2021-01-06T15:28:00Z</dcterms:created>
  <dcterms:modified xsi:type="dcterms:W3CDTF">2021-01-06T15:28:00Z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0x010100765EA8275F33FF4F8A161905A69297FB</vt:lpwstr>
  </property>
</Properties>
</file>